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C59" w:rsidRPr="004777FC" w:rsidRDefault="004777FC" w:rsidP="004777FC">
      <w:pPr>
        <w:spacing w:line="240" w:lineRule="auto"/>
        <w:contextualSpacing/>
        <w:rPr>
          <w:rFonts w:ascii="Times New Roman" w:hAnsi="Times New Roman" w:cs="Times New Roman"/>
        </w:rPr>
      </w:pPr>
      <w:r w:rsidRPr="004777FC">
        <w:rPr>
          <w:rFonts w:ascii="Times New Roman" w:hAnsi="Times New Roman" w:cs="Times New Roman"/>
        </w:rPr>
        <w:t>English IV</w:t>
      </w:r>
    </w:p>
    <w:p w:rsidR="004777FC" w:rsidRPr="004777FC" w:rsidRDefault="004777FC" w:rsidP="004777FC">
      <w:pPr>
        <w:spacing w:line="240" w:lineRule="auto"/>
        <w:contextualSpacing/>
        <w:rPr>
          <w:rFonts w:ascii="Times New Roman" w:hAnsi="Times New Roman" w:cs="Times New Roman"/>
        </w:rPr>
      </w:pPr>
      <w:r w:rsidRPr="004777FC">
        <w:rPr>
          <w:rFonts w:ascii="Times New Roman" w:hAnsi="Times New Roman" w:cs="Times New Roman"/>
        </w:rPr>
        <w:t xml:space="preserve">Weebly Assignments for </w:t>
      </w:r>
      <w:r w:rsidR="0095513A">
        <w:rPr>
          <w:rFonts w:ascii="Times New Roman" w:hAnsi="Times New Roman" w:cs="Times New Roman"/>
        </w:rPr>
        <w:t>October 8-12</w:t>
      </w:r>
      <w:r w:rsidR="00C61C25">
        <w:rPr>
          <w:rFonts w:ascii="Times New Roman" w:hAnsi="Times New Roman" w:cs="Times New Roman"/>
        </w:rPr>
        <w:t>, 2018</w:t>
      </w:r>
    </w:p>
    <w:p w:rsidR="004777FC" w:rsidRPr="004777FC" w:rsidRDefault="004777FC" w:rsidP="004777FC">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1345"/>
        <w:gridCol w:w="8005"/>
      </w:tblGrid>
      <w:tr w:rsidR="004777FC" w:rsidRPr="004777FC" w:rsidTr="001D4C06">
        <w:tc>
          <w:tcPr>
            <w:tcW w:w="1345" w:type="dxa"/>
          </w:tcPr>
          <w:p w:rsidR="004777FC" w:rsidRPr="004777FC" w:rsidRDefault="004777FC">
            <w:pPr>
              <w:rPr>
                <w:rFonts w:ascii="Times New Roman" w:hAnsi="Times New Roman" w:cs="Times New Roman"/>
                <w:b/>
              </w:rPr>
            </w:pPr>
            <w:r w:rsidRPr="004777FC">
              <w:rPr>
                <w:rFonts w:ascii="Times New Roman" w:hAnsi="Times New Roman" w:cs="Times New Roman"/>
                <w:b/>
              </w:rPr>
              <w:t>Day</w:t>
            </w:r>
            <w:r w:rsidR="002C0513">
              <w:rPr>
                <w:rFonts w:ascii="Times New Roman" w:hAnsi="Times New Roman" w:cs="Times New Roman"/>
                <w:b/>
              </w:rPr>
              <w:t>s</w:t>
            </w:r>
          </w:p>
        </w:tc>
        <w:tc>
          <w:tcPr>
            <w:tcW w:w="8005" w:type="dxa"/>
          </w:tcPr>
          <w:p w:rsidR="004777FC" w:rsidRPr="004777FC" w:rsidRDefault="004777FC">
            <w:pPr>
              <w:rPr>
                <w:rFonts w:ascii="Times New Roman" w:hAnsi="Times New Roman" w:cs="Times New Roman"/>
                <w:b/>
              </w:rPr>
            </w:pPr>
            <w:r w:rsidRPr="004777FC">
              <w:rPr>
                <w:rFonts w:ascii="Times New Roman" w:hAnsi="Times New Roman" w:cs="Times New Roman"/>
                <w:b/>
              </w:rPr>
              <w:t>Assignment</w:t>
            </w:r>
          </w:p>
        </w:tc>
      </w:tr>
      <w:tr w:rsidR="004777FC" w:rsidRPr="004777FC" w:rsidTr="001D4C06">
        <w:tc>
          <w:tcPr>
            <w:tcW w:w="1345" w:type="dxa"/>
          </w:tcPr>
          <w:p w:rsidR="004777FC" w:rsidRPr="00504657" w:rsidRDefault="00C61C25">
            <w:pPr>
              <w:rPr>
                <w:rFonts w:ascii="Times New Roman" w:hAnsi="Times New Roman" w:cs="Times New Roman"/>
              </w:rPr>
            </w:pPr>
            <w:r w:rsidRPr="00504657">
              <w:rPr>
                <w:rFonts w:ascii="Times New Roman" w:hAnsi="Times New Roman" w:cs="Times New Roman"/>
              </w:rPr>
              <w:t>Monday</w:t>
            </w:r>
            <w:r w:rsidR="002C0513">
              <w:rPr>
                <w:rFonts w:ascii="Times New Roman" w:hAnsi="Times New Roman" w:cs="Times New Roman"/>
              </w:rPr>
              <w:t>-Friday</w:t>
            </w:r>
          </w:p>
        </w:tc>
        <w:tc>
          <w:tcPr>
            <w:tcW w:w="8005" w:type="dxa"/>
          </w:tcPr>
          <w:p w:rsidR="002C0513" w:rsidRDefault="002C0513" w:rsidP="002C0513">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Read Macbeth Acts I-V</w:t>
            </w:r>
          </w:p>
          <w:p w:rsidR="002C0513" w:rsidRDefault="002C0513" w:rsidP="002C0513">
            <w:pPr>
              <w:autoSpaceDE w:val="0"/>
              <w:autoSpaceDN w:val="0"/>
              <w:adjustRightInd w:val="0"/>
              <w:rPr>
                <w:rFonts w:ascii="Times New Roman" w:eastAsia="Times New Roman" w:hAnsi="Times New Roman" w:cs="Times New Roman"/>
                <w:color w:val="000000"/>
              </w:rPr>
            </w:pPr>
            <w:r w:rsidRPr="002C0513">
              <w:rPr>
                <w:rFonts w:ascii="Times New Roman" w:eastAsia="Times New Roman" w:hAnsi="Times New Roman" w:cs="Times New Roman"/>
                <w:color w:val="000000"/>
              </w:rPr>
              <w:t>p. 346</w:t>
            </w:r>
          </w:p>
          <w:p w:rsidR="002C0513" w:rsidRPr="002C0513" w:rsidRDefault="002C0513" w:rsidP="002C0513">
            <w:pPr>
              <w:autoSpaceDE w:val="0"/>
              <w:autoSpaceDN w:val="0"/>
              <w:adjustRightInd w:val="0"/>
              <w:rPr>
                <w:rFonts w:ascii="Times New Roman" w:eastAsia="Times New Roman" w:hAnsi="Times New Roman" w:cs="Times New Roman"/>
                <w:color w:val="000000"/>
              </w:rPr>
            </w:pPr>
            <w:r w:rsidRPr="002C0513">
              <w:rPr>
                <w:rFonts w:ascii="Times New Roman" w:eastAsia="Times New Roman" w:hAnsi="Times New Roman" w:cs="Times New Roman"/>
                <w:color w:val="000000"/>
              </w:rPr>
              <w:t xml:space="preserve">My HRW Resources; </w:t>
            </w:r>
          </w:p>
          <w:p w:rsidR="002C0513" w:rsidRPr="002C0513" w:rsidRDefault="002C0513" w:rsidP="002C0513">
            <w:pPr>
              <w:autoSpaceDE w:val="0"/>
              <w:autoSpaceDN w:val="0"/>
              <w:adjustRightInd w:val="0"/>
              <w:rPr>
                <w:rFonts w:ascii="Times New Roman" w:eastAsia="Times New Roman" w:hAnsi="Times New Roman" w:cs="Times New Roman"/>
                <w:color w:val="FF0000"/>
              </w:rPr>
            </w:pPr>
            <w:hyperlink r:id="rId5" w:history="1">
              <w:r w:rsidRPr="002C0513">
                <w:rPr>
                  <w:rFonts w:ascii="Times New Roman" w:eastAsia="Times New Roman" w:hAnsi="Times New Roman" w:cs="Times New Roman"/>
                  <w:i/>
                  <w:color w:val="0000FF"/>
                  <w:u w:val="single"/>
                </w:rPr>
                <w:t xml:space="preserve">Macbeth </w:t>
              </w:r>
              <w:r w:rsidRPr="002C0513">
                <w:rPr>
                  <w:rFonts w:ascii="Times New Roman" w:eastAsia="Times New Roman" w:hAnsi="Times New Roman" w:cs="Times New Roman"/>
                  <w:color w:val="0000FF"/>
                  <w:u w:val="single"/>
                </w:rPr>
                <w:t>Characterization Matrix</w:t>
              </w:r>
            </w:hyperlink>
            <w:r w:rsidRPr="002C0513">
              <w:rPr>
                <w:rFonts w:ascii="Times New Roman" w:eastAsia="Times New Roman" w:hAnsi="Times New Roman" w:cs="Times New Roman"/>
                <w:color w:val="FF0000"/>
              </w:rPr>
              <w:t xml:space="preserve">; </w:t>
            </w:r>
            <w:hyperlink r:id="rId6" w:history="1">
              <w:r w:rsidRPr="002C0513">
                <w:rPr>
                  <w:rFonts w:ascii="Times New Roman" w:eastAsia="Times New Roman" w:hAnsi="Times New Roman" w:cs="Times New Roman"/>
                  <w:i/>
                  <w:color w:val="0000FF"/>
                  <w:u w:val="single"/>
                </w:rPr>
                <w:t>Macbeth</w:t>
              </w:r>
              <w:r w:rsidRPr="002C0513">
                <w:rPr>
                  <w:rFonts w:ascii="Times New Roman" w:eastAsia="Times New Roman" w:hAnsi="Times New Roman" w:cs="Times New Roman"/>
                  <w:color w:val="0000FF"/>
                  <w:u w:val="single"/>
                </w:rPr>
                <w:t xml:space="preserve"> Motifs, Symbols, Conflicts Organizer</w:t>
              </w:r>
            </w:hyperlink>
            <w:r w:rsidRPr="002C0513">
              <w:rPr>
                <w:rFonts w:ascii="Times New Roman" w:eastAsia="Times New Roman" w:hAnsi="Times New Roman" w:cs="Times New Roman"/>
                <w:color w:val="FF0000"/>
              </w:rPr>
              <w:t xml:space="preserve">; </w:t>
            </w:r>
            <w:hyperlink r:id="rId7" w:history="1">
              <w:r w:rsidRPr="002C0513">
                <w:rPr>
                  <w:rFonts w:ascii="Times New Roman" w:eastAsia="Times New Roman" w:hAnsi="Times New Roman" w:cs="Times New Roman"/>
                  <w:color w:val="0000FF"/>
                  <w:u w:val="single"/>
                </w:rPr>
                <w:t>Macbeth Quote Matrix for Plot</w:t>
              </w:r>
            </w:hyperlink>
            <w:r w:rsidRPr="002C0513">
              <w:rPr>
                <w:rFonts w:ascii="Times New Roman" w:eastAsia="Times New Roman" w:hAnsi="Times New Roman" w:cs="Times New Roman"/>
                <w:color w:val="FF0000"/>
              </w:rPr>
              <w:t xml:space="preserve">; </w:t>
            </w:r>
            <w:hyperlink r:id="rId8" w:history="1">
              <w:r w:rsidRPr="002C0513">
                <w:rPr>
                  <w:rFonts w:ascii="Times New Roman" w:eastAsia="Times New Roman" w:hAnsi="Times New Roman" w:cs="Times New Roman"/>
                  <w:i/>
                  <w:color w:val="0000FF"/>
                  <w:u w:val="single"/>
                </w:rPr>
                <w:t>Macbeth</w:t>
              </w:r>
              <w:r w:rsidRPr="002C0513">
                <w:rPr>
                  <w:rFonts w:ascii="Times New Roman" w:eastAsia="Times New Roman" w:hAnsi="Times New Roman" w:cs="Times New Roman"/>
                  <w:color w:val="0000FF"/>
                  <w:u w:val="single"/>
                </w:rPr>
                <w:t xml:space="preserve"> Theme Chart</w:t>
              </w:r>
            </w:hyperlink>
            <w:r w:rsidRPr="002C0513">
              <w:rPr>
                <w:rFonts w:ascii="Times New Roman" w:eastAsia="Times New Roman" w:hAnsi="Times New Roman" w:cs="Times New Roman"/>
                <w:color w:val="FF0000"/>
              </w:rPr>
              <w:t xml:space="preserve">; </w:t>
            </w:r>
            <w:hyperlink r:id="rId9" w:history="1">
              <w:r w:rsidRPr="002C0513">
                <w:rPr>
                  <w:rFonts w:ascii="Times New Roman" w:eastAsia="Times New Roman" w:hAnsi="Times New Roman" w:cs="Times New Roman"/>
                  <w:i/>
                  <w:color w:val="0000FF"/>
                  <w:u w:val="single"/>
                </w:rPr>
                <w:t xml:space="preserve">Macbeth </w:t>
              </w:r>
              <w:r w:rsidRPr="002C0513">
                <w:rPr>
                  <w:rFonts w:ascii="Times New Roman" w:eastAsia="Times New Roman" w:hAnsi="Times New Roman" w:cs="Times New Roman"/>
                  <w:color w:val="0000FF"/>
                  <w:u w:val="single"/>
                </w:rPr>
                <w:t>Poetic Devices</w:t>
              </w:r>
            </w:hyperlink>
            <w:r w:rsidRPr="002C0513">
              <w:rPr>
                <w:rFonts w:ascii="Times New Roman" w:eastAsia="Times New Roman" w:hAnsi="Times New Roman" w:cs="Times New Roman"/>
                <w:color w:val="FF0000"/>
              </w:rPr>
              <w:t xml:space="preserve">; </w:t>
            </w:r>
            <w:hyperlink r:id="rId10" w:history="1">
              <w:r w:rsidRPr="002C0513">
                <w:rPr>
                  <w:rFonts w:ascii="Times New Roman" w:eastAsia="Times New Roman" w:hAnsi="Times New Roman" w:cs="Times New Roman"/>
                  <w:i/>
                  <w:color w:val="0000FF"/>
                  <w:u w:val="single"/>
                </w:rPr>
                <w:t>Macbeth</w:t>
              </w:r>
              <w:r w:rsidRPr="002C0513">
                <w:rPr>
                  <w:rFonts w:ascii="Times New Roman" w:eastAsia="Times New Roman" w:hAnsi="Times New Roman" w:cs="Times New Roman"/>
                  <w:color w:val="0000FF"/>
                  <w:u w:val="single"/>
                </w:rPr>
                <w:t xml:space="preserve"> Themes/Textual Evidence Activity</w:t>
              </w:r>
            </w:hyperlink>
            <w:r w:rsidRPr="002C0513">
              <w:rPr>
                <w:rFonts w:ascii="Times New Roman" w:eastAsia="Times New Roman" w:hAnsi="Times New Roman" w:cs="Times New Roman"/>
                <w:color w:val="FF0000"/>
              </w:rPr>
              <w:t xml:space="preserve">; </w:t>
            </w:r>
            <w:hyperlink r:id="rId11" w:history="1">
              <w:r w:rsidRPr="002C0513">
                <w:rPr>
                  <w:rFonts w:ascii="Times New Roman" w:eastAsia="Times New Roman" w:hAnsi="Times New Roman" w:cs="Times New Roman"/>
                  <w:i/>
                  <w:color w:val="0000FF"/>
                  <w:u w:val="single"/>
                </w:rPr>
                <w:t>Macbeth</w:t>
              </w:r>
              <w:r w:rsidRPr="002C0513">
                <w:rPr>
                  <w:rFonts w:ascii="Times New Roman" w:eastAsia="Times New Roman" w:hAnsi="Times New Roman" w:cs="Times New Roman"/>
                  <w:color w:val="0000FF"/>
                  <w:u w:val="single"/>
                </w:rPr>
                <w:t xml:space="preserve"> Tragic Elements Matrix</w:t>
              </w:r>
            </w:hyperlink>
            <w:r w:rsidRPr="002C0513">
              <w:rPr>
                <w:rFonts w:ascii="Times New Roman" w:eastAsia="Times New Roman" w:hAnsi="Times New Roman" w:cs="Times New Roman"/>
                <w:color w:val="FF0000"/>
              </w:rPr>
              <w:t xml:space="preserve">;  </w:t>
            </w:r>
            <w:hyperlink r:id="rId12" w:history="1">
              <w:r w:rsidRPr="002C0513">
                <w:rPr>
                  <w:rFonts w:ascii="Times New Roman" w:eastAsia="Times New Roman" w:hAnsi="Times New Roman" w:cs="Times New Roman"/>
                  <w:color w:val="0000FF"/>
                  <w:u w:val="single"/>
                </w:rPr>
                <w:t>Creating an AP-Style Macbeth Essay Prompt</w:t>
              </w:r>
            </w:hyperlink>
            <w:r w:rsidRPr="002C0513">
              <w:rPr>
                <w:rFonts w:ascii="Times New Roman" w:eastAsia="Times New Roman" w:hAnsi="Times New Roman" w:cs="Times New Roman"/>
                <w:color w:val="FF0000"/>
              </w:rPr>
              <w:t xml:space="preserve">; </w:t>
            </w:r>
            <w:hyperlink r:id="rId13" w:history="1">
              <w:r w:rsidRPr="002C0513">
                <w:rPr>
                  <w:rFonts w:ascii="Times New Roman" w:eastAsia="Times New Roman" w:hAnsi="Times New Roman" w:cs="Times New Roman"/>
                  <w:color w:val="0000FF"/>
                  <w:u w:val="single"/>
                </w:rPr>
                <w:t>Macbeth Essay and Body Paragraphs Example</w:t>
              </w:r>
            </w:hyperlink>
          </w:p>
          <w:p w:rsidR="002C0513" w:rsidRPr="002C0513" w:rsidRDefault="002C0513" w:rsidP="002C0513">
            <w:pPr>
              <w:autoSpaceDE w:val="0"/>
              <w:autoSpaceDN w:val="0"/>
              <w:adjustRightInd w:val="0"/>
              <w:rPr>
                <w:rFonts w:ascii="Times New Roman" w:eastAsia="Times New Roman" w:hAnsi="Times New Roman" w:cs="Times New Roman"/>
                <w:color w:val="000000"/>
              </w:rPr>
            </w:pPr>
          </w:p>
          <w:p w:rsidR="002C0513" w:rsidRPr="002C0513" w:rsidRDefault="002C0513" w:rsidP="002C0513">
            <w:pPr>
              <w:autoSpaceDE w:val="0"/>
              <w:autoSpaceDN w:val="0"/>
              <w:adjustRightInd w:val="0"/>
              <w:rPr>
                <w:rFonts w:ascii="Times New Roman" w:eastAsia="Times New Roman" w:hAnsi="Times New Roman" w:cs="Times New Roman"/>
                <w:color w:val="000000"/>
              </w:rPr>
            </w:pPr>
            <w:r w:rsidRPr="002C0513">
              <w:rPr>
                <w:rFonts w:ascii="Times New Roman" w:eastAsia="Times New Roman" w:hAnsi="Times New Roman" w:cs="Times New Roman"/>
                <w:color w:val="000000"/>
              </w:rPr>
              <w:t>Folger Shakespeare Library plans—</w:t>
            </w:r>
          </w:p>
          <w:p w:rsidR="002C0513" w:rsidRDefault="002C0513" w:rsidP="002C0513">
            <w:pPr>
              <w:autoSpaceDE w:val="0"/>
              <w:autoSpaceDN w:val="0"/>
              <w:adjustRightInd w:val="0"/>
              <w:rPr>
                <w:rFonts w:ascii="Times New Roman" w:eastAsia="Times New Roman" w:hAnsi="Times New Roman" w:cs="Times New Roman"/>
                <w:color w:val="0000FF"/>
                <w:u w:val="single"/>
              </w:rPr>
            </w:pPr>
            <w:hyperlink r:id="rId14" w:history="1">
              <w:r w:rsidRPr="002C0513">
                <w:rPr>
                  <w:rFonts w:ascii="Times New Roman" w:eastAsia="Times New Roman" w:hAnsi="Times New Roman" w:cs="Times New Roman"/>
                  <w:color w:val="0000FF"/>
                  <w:u w:val="single"/>
                </w:rPr>
                <w:t>http://www.folger.edu/template.cfm?cid=2778</w:t>
              </w:r>
            </w:hyperlink>
          </w:p>
          <w:p w:rsidR="002C0513" w:rsidRDefault="002C0513" w:rsidP="002C0513">
            <w:pPr>
              <w:autoSpaceDE w:val="0"/>
              <w:autoSpaceDN w:val="0"/>
              <w:adjustRightInd w:val="0"/>
              <w:rPr>
                <w:rFonts w:ascii="Times New Roman" w:eastAsia="Times New Roman" w:hAnsi="Times New Roman" w:cs="Times New Roman"/>
                <w:color w:val="0000FF"/>
                <w:u w:val="single"/>
              </w:rPr>
            </w:pPr>
          </w:p>
          <w:p w:rsidR="002C0513" w:rsidRPr="002C0513" w:rsidRDefault="002C0513" w:rsidP="002C0513">
            <w:pPr>
              <w:autoSpaceDE w:val="0"/>
              <w:autoSpaceDN w:val="0"/>
              <w:adjustRightInd w:val="0"/>
              <w:rPr>
                <w:rFonts w:ascii="Times New Roman" w:eastAsia="Times New Roman" w:hAnsi="Times New Roman" w:cs="Times New Roman"/>
                <w:color w:val="000000"/>
              </w:rPr>
            </w:pPr>
            <w:r w:rsidRPr="002C0513">
              <w:rPr>
                <w:rFonts w:ascii="Times New Roman" w:eastAsia="Times New Roman" w:hAnsi="Times New Roman" w:cs="Times New Roman"/>
                <w:color w:val="000000"/>
              </w:rPr>
              <w:t>Supernatural Shakespeare and Macbeth lesson plan—</w:t>
            </w:r>
          </w:p>
          <w:p w:rsidR="002C0513" w:rsidRPr="002C0513" w:rsidRDefault="002C0513" w:rsidP="002C0513">
            <w:pPr>
              <w:autoSpaceDE w:val="0"/>
              <w:autoSpaceDN w:val="0"/>
              <w:adjustRightInd w:val="0"/>
              <w:rPr>
                <w:rFonts w:ascii="Times New Roman" w:eastAsia="Times New Roman" w:hAnsi="Times New Roman" w:cs="Times New Roman"/>
                <w:color w:val="0000FF"/>
                <w:u w:val="single"/>
              </w:rPr>
            </w:pPr>
            <w:hyperlink r:id="rId15" w:history="1">
              <w:r w:rsidRPr="002C0513">
                <w:rPr>
                  <w:rFonts w:ascii="Times New Roman" w:eastAsia="Times New Roman" w:hAnsi="Times New Roman" w:cs="Times New Roman"/>
                  <w:color w:val="0000FF"/>
                  <w:u w:val="single"/>
                </w:rPr>
                <w:t>http://www.pbs.org/wnet/shakespeare-uncovered/education/lesson-overview/</w:t>
              </w:r>
            </w:hyperlink>
          </w:p>
          <w:p w:rsidR="002C0513" w:rsidRPr="002C0513" w:rsidRDefault="002C0513" w:rsidP="002C0513">
            <w:pPr>
              <w:autoSpaceDE w:val="0"/>
              <w:autoSpaceDN w:val="0"/>
              <w:adjustRightInd w:val="0"/>
              <w:rPr>
                <w:rFonts w:ascii="Times New Roman" w:eastAsia="Times New Roman" w:hAnsi="Times New Roman" w:cs="Times New Roman"/>
                <w:color w:val="0000FF"/>
                <w:u w:val="single"/>
              </w:rPr>
            </w:pPr>
          </w:p>
          <w:p w:rsidR="00390666" w:rsidRPr="002C0513" w:rsidRDefault="002C0513" w:rsidP="002C0513">
            <w:pPr>
              <w:spacing w:after="200"/>
              <w:rPr>
                <w:rFonts w:ascii="Times New Roman" w:eastAsia="Calibri" w:hAnsi="Times New Roman" w:cs="Times New Roman"/>
              </w:rPr>
            </w:pPr>
            <w:hyperlink r:id="rId16" w:history="1">
              <w:r w:rsidRPr="002C0513">
                <w:rPr>
                  <w:rFonts w:ascii="Times New Roman" w:eastAsia="Calibri" w:hAnsi="Times New Roman" w:cs="Times New Roman"/>
                  <w:color w:val="0000FF"/>
                  <w:u w:val="single"/>
                </w:rPr>
                <w:t>Six Traits Rubric</w:t>
              </w:r>
            </w:hyperlink>
            <w:r w:rsidRPr="002C0513">
              <w:rPr>
                <w:rFonts w:ascii="Times New Roman" w:eastAsia="Calibri" w:hAnsi="Times New Roman" w:cs="Times New Roman"/>
                <w:color w:val="000000"/>
              </w:rPr>
              <w:t xml:space="preserve">, </w:t>
            </w:r>
            <w:hyperlink r:id="rId17" w:history="1">
              <w:proofErr w:type="spellStart"/>
              <w:r w:rsidRPr="002C0513">
                <w:rPr>
                  <w:rFonts w:ascii="Times New Roman" w:eastAsia="Calibri" w:hAnsi="Times New Roman" w:cs="Times New Roman"/>
                  <w:color w:val="0000FF"/>
                  <w:u w:val="single"/>
                </w:rPr>
                <w:t>RADaR</w:t>
              </w:r>
              <w:proofErr w:type="spellEnd"/>
              <w:r w:rsidRPr="002C0513">
                <w:rPr>
                  <w:rFonts w:ascii="Times New Roman" w:eastAsia="Calibri" w:hAnsi="Times New Roman" w:cs="Times New Roman"/>
                  <w:color w:val="0000FF"/>
                  <w:u w:val="single"/>
                </w:rPr>
                <w:t xml:space="preserve"> Revision Strategy</w:t>
              </w:r>
            </w:hyperlink>
            <w:r w:rsidRPr="002C0513">
              <w:rPr>
                <w:rFonts w:ascii="Times New Roman" w:eastAsia="Calibri" w:hAnsi="Times New Roman" w:cs="Times New Roman"/>
                <w:color w:val="0000FF"/>
                <w:u w:val="single"/>
              </w:rPr>
              <w:t xml:space="preserve">; </w:t>
            </w:r>
            <w:r w:rsidRPr="002C0513">
              <w:rPr>
                <w:rFonts w:ascii="Times New Roman" w:eastAsia="Calibri" w:hAnsi="Times New Roman" w:cs="Times New Roman"/>
              </w:rPr>
              <w:t>individual writing conferences with students</w:t>
            </w:r>
          </w:p>
        </w:tc>
      </w:tr>
    </w:tbl>
    <w:p w:rsidR="004777FC" w:rsidRDefault="004777FC"/>
    <w:p w:rsidR="00504657" w:rsidRPr="004777FC" w:rsidRDefault="00504657" w:rsidP="00504657">
      <w:pPr>
        <w:spacing w:line="240" w:lineRule="auto"/>
        <w:contextualSpacing/>
        <w:rPr>
          <w:rFonts w:ascii="Times New Roman" w:hAnsi="Times New Roman" w:cs="Times New Roman"/>
        </w:rPr>
      </w:pPr>
      <w:r w:rsidRPr="004777FC">
        <w:rPr>
          <w:rFonts w:ascii="Times New Roman" w:hAnsi="Times New Roman" w:cs="Times New Roman"/>
        </w:rPr>
        <w:t>English IV</w:t>
      </w:r>
    </w:p>
    <w:p w:rsidR="00504657" w:rsidRPr="004777FC" w:rsidRDefault="00504657" w:rsidP="00504657">
      <w:pPr>
        <w:spacing w:line="240" w:lineRule="auto"/>
        <w:contextualSpacing/>
        <w:rPr>
          <w:rFonts w:ascii="Times New Roman" w:hAnsi="Times New Roman" w:cs="Times New Roman"/>
        </w:rPr>
      </w:pPr>
      <w:r w:rsidRPr="004777FC">
        <w:rPr>
          <w:rFonts w:ascii="Times New Roman" w:hAnsi="Times New Roman" w:cs="Times New Roman"/>
        </w:rPr>
        <w:t xml:space="preserve">Weebly Assignments for </w:t>
      </w:r>
      <w:r w:rsidR="00132734">
        <w:rPr>
          <w:rFonts w:ascii="Times New Roman" w:hAnsi="Times New Roman" w:cs="Times New Roman"/>
        </w:rPr>
        <w:t xml:space="preserve">October </w:t>
      </w:r>
      <w:r w:rsidR="0095513A">
        <w:rPr>
          <w:rFonts w:ascii="Times New Roman" w:hAnsi="Times New Roman" w:cs="Times New Roman"/>
        </w:rPr>
        <w:t>15-19</w:t>
      </w:r>
      <w:r>
        <w:rPr>
          <w:rFonts w:ascii="Times New Roman" w:hAnsi="Times New Roman" w:cs="Times New Roman"/>
        </w:rPr>
        <w:t>, 2018</w:t>
      </w:r>
    </w:p>
    <w:p w:rsidR="00504657" w:rsidRPr="004777FC" w:rsidRDefault="00504657" w:rsidP="00504657">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1345"/>
        <w:gridCol w:w="8005"/>
      </w:tblGrid>
      <w:tr w:rsidR="00504657" w:rsidRPr="004777FC" w:rsidTr="005E4F4D">
        <w:tc>
          <w:tcPr>
            <w:tcW w:w="1345" w:type="dxa"/>
          </w:tcPr>
          <w:p w:rsidR="00504657" w:rsidRPr="004777FC" w:rsidRDefault="00504657" w:rsidP="005E4F4D">
            <w:pPr>
              <w:rPr>
                <w:rFonts w:ascii="Times New Roman" w:hAnsi="Times New Roman" w:cs="Times New Roman"/>
                <w:b/>
              </w:rPr>
            </w:pPr>
            <w:r w:rsidRPr="004777FC">
              <w:rPr>
                <w:rFonts w:ascii="Times New Roman" w:hAnsi="Times New Roman" w:cs="Times New Roman"/>
                <w:b/>
              </w:rPr>
              <w:t>Day</w:t>
            </w:r>
          </w:p>
        </w:tc>
        <w:tc>
          <w:tcPr>
            <w:tcW w:w="8005" w:type="dxa"/>
          </w:tcPr>
          <w:p w:rsidR="00504657" w:rsidRPr="004777FC" w:rsidRDefault="00504657" w:rsidP="005E4F4D">
            <w:pPr>
              <w:rPr>
                <w:rFonts w:ascii="Times New Roman" w:hAnsi="Times New Roman" w:cs="Times New Roman"/>
                <w:b/>
              </w:rPr>
            </w:pPr>
            <w:r w:rsidRPr="004777FC">
              <w:rPr>
                <w:rFonts w:ascii="Times New Roman" w:hAnsi="Times New Roman" w:cs="Times New Roman"/>
                <w:b/>
              </w:rPr>
              <w:t>Assignment</w:t>
            </w:r>
          </w:p>
        </w:tc>
      </w:tr>
      <w:tr w:rsidR="00504657" w:rsidRPr="004777FC" w:rsidTr="005E4F4D">
        <w:tc>
          <w:tcPr>
            <w:tcW w:w="1345" w:type="dxa"/>
          </w:tcPr>
          <w:p w:rsidR="00504657" w:rsidRPr="00504657" w:rsidRDefault="00504657" w:rsidP="005E4F4D">
            <w:pPr>
              <w:rPr>
                <w:rFonts w:ascii="Times New Roman" w:hAnsi="Times New Roman" w:cs="Times New Roman"/>
              </w:rPr>
            </w:pPr>
            <w:r w:rsidRPr="00504657">
              <w:rPr>
                <w:rFonts w:ascii="Times New Roman" w:hAnsi="Times New Roman" w:cs="Times New Roman"/>
              </w:rPr>
              <w:t>Monday</w:t>
            </w:r>
          </w:p>
        </w:tc>
        <w:tc>
          <w:tcPr>
            <w:tcW w:w="8005" w:type="dxa"/>
          </w:tcPr>
          <w:p w:rsidR="00504657" w:rsidRPr="00132734" w:rsidRDefault="002C0513" w:rsidP="002C0513">
            <w:pPr>
              <w:rPr>
                <w:rFonts w:ascii="Times New Roman" w:hAnsi="Times New Roman" w:cs="Times New Roman"/>
                <w:bCs/>
              </w:rPr>
            </w:pPr>
            <w:r>
              <w:rPr>
                <w:rFonts w:ascii="Times New Roman" w:hAnsi="Times New Roman" w:cs="Times New Roman"/>
                <w:bCs/>
              </w:rPr>
              <w:t>Continue from Above</w:t>
            </w:r>
          </w:p>
        </w:tc>
      </w:tr>
      <w:tr w:rsidR="00504657" w:rsidRPr="004777FC" w:rsidTr="005E4F4D">
        <w:tc>
          <w:tcPr>
            <w:tcW w:w="1345" w:type="dxa"/>
          </w:tcPr>
          <w:p w:rsidR="00504657" w:rsidRPr="004777FC" w:rsidRDefault="00504657" w:rsidP="005E4F4D">
            <w:pPr>
              <w:rPr>
                <w:rFonts w:ascii="Times New Roman" w:hAnsi="Times New Roman" w:cs="Times New Roman"/>
              </w:rPr>
            </w:pPr>
            <w:r>
              <w:rPr>
                <w:rFonts w:ascii="Times New Roman" w:hAnsi="Times New Roman" w:cs="Times New Roman"/>
              </w:rPr>
              <w:t>Tuesday</w:t>
            </w:r>
          </w:p>
        </w:tc>
        <w:tc>
          <w:tcPr>
            <w:tcW w:w="8005" w:type="dxa"/>
          </w:tcPr>
          <w:p w:rsidR="00504657" w:rsidRPr="007E23C8" w:rsidRDefault="002C0513" w:rsidP="005E4F4D">
            <w:pPr>
              <w:rPr>
                <w:rFonts w:ascii="Times New Roman" w:hAnsi="Times New Roman" w:cs="Times New Roman"/>
              </w:rPr>
            </w:pPr>
            <w:r>
              <w:rPr>
                <w:rFonts w:ascii="Times New Roman" w:hAnsi="Times New Roman" w:cs="Times New Roman"/>
                <w:bCs/>
              </w:rPr>
              <w:t>Continue from Above</w:t>
            </w:r>
          </w:p>
        </w:tc>
      </w:tr>
      <w:tr w:rsidR="00504657" w:rsidRPr="004777FC" w:rsidTr="005E4F4D">
        <w:tc>
          <w:tcPr>
            <w:tcW w:w="1345" w:type="dxa"/>
          </w:tcPr>
          <w:p w:rsidR="00504657" w:rsidRPr="004777FC" w:rsidRDefault="00504657" w:rsidP="005E4F4D">
            <w:pPr>
              <w:rPr>
                <w:rFonts w:ascii="Times New Roman" w:hAnsi="Times New Roman" w:cs="Times New Roman"/>
              </w:rPr>
            </w:pPr>
            <w:r>
              <w:rPr>
                <w:rFonts w:ascii="Times New Roman" w:hAnsi="Times New Roman" w:cs="Times New Roman"/>
              </w:rPr>
              <w:t>Wednesday</w:t>
            </w:r>
          </w:p>
        </w:tc>
        <w:tc>
          <w:tcPr>
            <w:tcW w:w="8005" w:type="dxa"/>
          </w:tcPr>
          <w:p w:rsidR="00504657" w:rsidRPr="007E23C8" w:rsidRDefault="002C0513" w:rsidP="005E4F4D">
            <w:pPr>
              <w:rPr>
                <w:rFonts w:ascii="Times New Roman" w:hAnsi="Times New Roman" w:cs="Times New Roman"/>
              </w:rPr>
            </w:pPr>
            <w:r>
              <w:rPr>
                <w:rFonts w:ascii="Times New Roman" w:hAnsi="Times New Roman" w:cs="Times New Roman"/>
                <w:bCs/>
              </w:rPr>
              <w:t>Continue from Above</w:t>
            </w:r>
          </w:p>
        </w:tc>
      </w:tr>
      <w:tr w:rsidR="00504657" w:rsidRPr="004777FC" w:rsidTr="005E4F4D">
        <w:tc>
          <w:tcPr>
            <w:tcW w:w="1345" w:type="dxa"/>
          </w:tcPr>
          <w:p w:rsidR="00504657" w:rsidRPr="004777FC" w:rsidRDefault="00504657" w:rsidP="005E4F4D">
            <w:pPr>
              <w:rPr>
                <w:rFonts w:ascii="Times New Roman" w:hAnsi="Times New Roman" w:cs="Times New Roman"/>
              </w:rPr>
            </w:pPr>
            <w:r>
              <w:rPr>
                <w:rFonts w:ascii="Times New Roman" w:hAnsi="Times New Roman" w:cs="Times New Roman"/>
              </w:rPr>
              <w:t>Thursday</w:t>
            </w:r>
          </w:p>
        </w:tc>
        <w:tc>
          <w:tcPr>
            <w:tcW w:w="8005" w:type="dxa"/>
          </w:tcPr>
          <w:p w:rsidR="00504657" w:rsidRPr="00022C00" w:rsidRDefault="002C0513" w:rsidP="005E4F4D">
            <w:pPr>
              <w:rPr>
                <w:rFonts w:ascii="Times New Roman" w:hAnsi="Times New Roman" w:cs="Times New Roman"/>
              </w:rPr>
            </w:pPr>
            <w:r>
              <w:rPr>
                <w:rFonts w:ascii="Times New Roman" w:hAnsi="Times New Roman" w:cs="Times New Roman"/>
              </w:rPr>
              <w:t>½ Day Schedule</w:t>
            </w:r>
          </w:p>
        </w:tc>
      </w:tr>
      <w:tr w:rsidR="00504657" w:rsidRPr="004777FC" w:rsidTr="005E4F4D">
        <w:tc>
          <w:tcPr>
            <w:tcW w:w="1345" w:type="dxa"/>
          </w:tcPr>
          <w:p w:rsidR="00504657" w:rsidRPr="004777FC" w:rsidRDefault="00504657" w:rsidP="005E4F4D">
            <w:pPr>
              <w:rPr>
                <w:rFonts w:ascii="Times New Roman" w:hAnsi="Times New Roman" w:cs="Times New Roman"/>
              </w:rPr>
            </w:pPr>
            <w:r>
              <w:rPr>
                <w:rFonts w:ascii="Times New Roman" w:hAnsi="Times New Roman" w:cs="Times New Roman"/>
              </w:rPr>
              <w:t>Friday</w:t>
            </w:r>
          </w:p>
        </w:tc>
        <w:tc>
          <w:tcPr>
            <w:tcW w:w="8005" w:type="dxa"/>
          </w:tcPr>
          <w:p w:rsidR="00504657" w:rsidRPr="007E23C8" w:rsidRDefault="002C0513" w:rsidP="005E4F4D">
            <w:pPr>
              <w:rPr>
                <w:rFonts w:ascii="Times New Roman" w:hAnsi="Times New Roman" w:cs="Times New Roman"/>
              </w:rPr>
            </w:pPr>
            <w:r>
              <w:rPr>
                <w:rFonts w:ascii="Times New Roman" w:hAnsi="Times New Roman" w:cs="Times New Roman"/>
              </w:rPr>
              <w:t>No School</w:t>
            </w:r>
          </w:p>
        </w:tc>
      </w:tr>
    </w:tbl>
    <w:p w:rsidR="00504657" w:rsidRDefault="00504657"/>
    <w:p w:rsidR="002C0513" w:rsidRPr="004777FC" w:rsidRDefault="002C0513" w:rsidP="002C0513">
      <w:pPr>
        <w:spacing w:line="240" w:lineRule="auto"/>
        <w:contextualSpacing/>
        <w:rPr>
          <w:rFonts w:ascii="Times New Roman" w:hAnsi="Times New Roman" w:cs="Times New Roman"/>
        </w:rPr>
      </w:pPr>
      <w:r w:rsidRPr="004777FC">
        <w:rPr>
          <w:rFonts w:ascii="Times New Roman" w:hAnsi="Times New Roman" w:cs="Times New Roman"/>
        </w:rPr>
        <w:t>English IV</w:t>
      </w:r>
    </w:p>
    <w:p w:rsidR="002C0513" w:rsidRPr="004777FC" w:rsidRDefault="002C0513" w:rsidP="002C0513">
      <w:pPr>
        <w:spacing w:line="240" w:lineRule="auto"/>
        <w:contextualSpacing/>
        <w:rPr>
          <w:rFonts w:ascii="Times New Roman" w:hAnsi="Times New Roman" w:cs="Times New Roman"/>
        </w:rPr>
      </w:pPr>
      <w:r w:rsidRPr="004777FC">
        <w:rPr>
          <w:rFonts w:ascii="Times New Roman" w:hAnsi="Times New Roman" w:cs="Times New Roman"/>
        </w:rPr>
        <w:t xml:space="preserve">Weebly Assignments for </w:t>
      </w:r>
      <w:r>
        <w:rPr>
          <w:rFonts w:ascii="Times New Roman" w:hAnsi="Times New Roman" w:cs="Times New Roman"/>
        </w:rPr>
        <w:t xml:space="preserve">October </w:t>
      </w:r>
      <w:r>
        <w:rPr>
          <w:rFonts w:ascii="Times New Roman" w:hAnsi="Times New Roman" w:cs="Times New Roman"/>
        </w:rPr>
        <w:t>22-26</w:t>
      </w:r>
      <w:r>
        <w:rPr>
          <w:rFonts w:ascii="Times New Roman" w:hAnsi="Times New Roman" w:cs="Times New Roman"/>
        </w:rPr>
        <w:t>, 2018</w:t>
      </w:r>
    </w:p>
    <w:p w:rsidR="002C0513" w:rsidRPr="004777FC" w:rsidRDefault="002C0513" w:rsidP="002C0513">
      <w:pPr>
        <w:spacing w:line="240" w:lineRule="auto"/>
        <w:contextualSpacing/>
        <w:rPr>
          <w:rFonts w:ascii="Times New Roman" w:hAnsi="Times New Roman" w:cs="Times New Roman"/>
        </w:rPr>
      </w:pPr>
    </w:p>
    <w:tbl>
      <w:tblPr>
        <w:tblStyle w:val="TableGrid"/>
        <w:tblW w:w="0" w:type="auto"/>
        <w:tblLook w:val="04A0" w:firstRow="1" w:lastRow="0" w:firstColumn="1" w:lastColumn="0" w:noHBand="0" w:noVBand="1"/>
      </w:tblPr>
      <w:tblGrid>
        <w:gridCol w:w="1345"/>
        <w:gridCol w:w="8005"/>
      </w:tblGrid>
      <w:tr w:rsidR="002C0513" w:rsidRPr="004777FC" w:rsidTr="000179AF">
        <w:tc>
          <w:tcPr>
            <w:tcW w:w="1345" w:type="dxa"/>
          </w:tcPr>
          <w:p w:rsidR="002C0513" w:rsidRPr="004777FC" w:rsidRDefault="002C0513" w:rsidP="000179AF">
            <w:pPr>
              <w:rPr>
                <w:rFonts w:ascii="Times New Roman" w:hAnsi="Times New Roman" w:cs="Times New Roman"/>
                <w:b/>
              </w:rPr>
            </w:pPr>
            <w:r w:rsidRPr="004777FC">
              <w:rPr>
                <w:rFonts w:ascii="Times New Roman" w:hAnsi="Times New Roman" w:cs="Times New Roman"/>
                <w:b/>
              </w:rPr>
              <w:t>Day</w:t>
            </w:r>
          </w:p>
        </w:tc>
        <w:tc>
          <w:tcPr>
            <w:tcW w:w="8005" w:type="dxa"/>
          </w:tcPr>
          <w:p w:rsidR="002C0513" w:rsidRPr="004777FC" w:rsidRDefault="002C0513" w:rsidP="000179AF">
            <w:pPr>
              <w:rPr>
                <w:rFonts w:ascii="Times New Roman" w:hAnsi="Times New Roman" w:cs="Times New Roman"/>
                <w:b/>
              </w:rPr>
            </w:pPr>
            <w:r w:rsidRPr="004777FC">
              <w:rPr>
                <w:rFonts w:ascii="Times New Roman" w:hAnsi="Times New Roman" w:cs="Times New Roman"/>
                <w:b/>
              </w:rPr>
              <w:t>Assignment</w:t>
            </w:r>
          </w:p>
        </w:tc>
      </w:tr>
      <w:tr w:rsidR="002C0513" w:rsidRPr="004777FC" w:rsidTr="000179AF">
        <w:tc>
          <w:tcPr>
            <w:tcW w:w="1345" w:type="dxa"/>
          </w:tcPr>
          <w:p w:rsidR="002C0513" w:rsidRPr="00504657" w:rsidRDefault="002C0513" w:rsidP="000179AF">
            <w:pPr>
              <w:rPr>
                <w:rFonts w:ascii="Times New Roman" w:hAnsi="Times New Roman" w:cs="Times New Roman"/>
              </w:rPr>
            </w:pPr>
            <w:r w:rsidRPr="00504657">
              <w:rPr>
                <w:rFonts w:ascii="Times New Roman" w:hAnsi="Times New Roman" w:cs="Times New Roman"/>
              </w:rPr>
              <w:t>Monday</w:t>
            </w:r>
          </w:p>
        </w:tc>
        <w:tc>
          <w:tcPr>
            <w:tcW w:w="8005" w:type="dxa"/>
          </w:tcPr>
          <w:p w:rsidR="002C0513" w:rsidRPr="002C0513" w:rsidRDefault="002C0513" w:rsidP="002C0513">
            <w:pPr>
              <w:spacing w:after="200"/>
              <w:rPr>
                <w:rFonts w:ascii="Times New Roman" w:eastAsia="Calibri" w:hAnsi="Times New Roman" w:cs="Times New Roman"/>
                <w:b/>
                <w:color w:val="000000"/>
              </w:rPr>
            </w:pPr>
            <w:r w:rsidRPr="002C0513">
              <w:rPr>
                <w:rFonts w:ascii="Times New Roman" w:eastAsia="Calibri" w:hAnsi="Times New Roman" w:cs="Times New Roman"/>
                <w:b/>
                <w:color w:val="000000"/>
              </w:rPr>
              <w:t xml:space="preserve">Formative:                                                                                               </w:t>
            </w:r>
            <w:r w:rsidRPr="002C0513">
              <w:rPr>
                <w:rFonts w:ascii="Times New Roman" w:eastAsia="Calibri" w:hAnsi="Times New Roman" w:cs="Times New Roman"/>
                <w:color w:val="000000"/>
              </w:rPr>
              <w:t>Choice activities to demonstrate mastery of objectives of individual lessons</w:t>
            </w:r>
          </w:p>
          <w:p w:rsidR="002C0513" w:rsidRPr="002C0513" w:rsidRDefault="002C0513" w:rsidP="002C0513">
            <w:pPr>
              <w:spacing w:after="200"/>
              <w:rPr>
                <w:rFonts w:ascii="Times New Roman" w:eastAsia="Calibri" w:hAnsi="Times New Roman" w:cs="Times New Roman"/>
                <w:b/>
                <w:color w:val="000000"/>
              </w:rPr>
            </w:pPr>
            <w:r w:rsidRPr="002C0513">
              <w:rPr>
                <w:rFonts w:ascii="Times New Roman" w:eastAsia="Calibri" w:hAnsi="Times New Roman" w:cs="Times New Roman"/>
                <w:color w:val="000000"/>
              </w:rPr>
              <w:t xml:space="preserve">Text Analysis—Analyze Shakespearean Tragedy:  Create a chart or organizer which identifies the characteristics of tragedy in </w:t>
            </w:r>
            <w:r w:rsidRPr="002C0513">
              <w:rPr>
                <w:rFonts w:ascii="Times New Roman" w:eastAsia="Calibri" w:hAnsi="Times New Roman" w:cs="Times New Roman"/>
                <w:i/>
                <w:color w:val="000000"/>
              </w:rPr>
              <w:t xml:space="preserve">Macbeth. </w:t>
            </w:r>
            <w:r w:rsidRPr="002C0513">
              <w:rPr>
                <w:rFonts w:ascii="Times New Roman" w:eastAsia="Calibri" w:hAnsi="Times New Roman" w:cs="Times New Roman"/>
                <w:color w:val="000000"/>
              </w:rPr>
              <w:t>To what extent is Macbeth redeemed in Act Five.  In what ways could he be considered a tragic hero rather than a villain?</w:t>
            </w:r>
          </w:p>
          <w:p w:rsidR="002C0513" w:rsidRPr="002C0513" w:rsidRDefault="002C0513" w:rsidP="002C0513">
            <w:pPr>
              <w:rPr>
                <w:rFonts w:ascii="Times New Roman" w:eastAsia="Calibri" w:hAnsi="Times New Roman" w:cs="Times New Roman"/>
                <w:b/>
              </w:rPr>
            </w:pPr>
            <w:r w:rsidRPr="002C0513">
              <w:rPr>
                <w:rFonts w:ascii="Times New Roman" w:eastAsia="Calibri" w:hAnsi="Times New Roman" w:cs="Times New Roman"/>
                <w:b/>
              </w:rPr>
              <w:t xml:space="preserve">Summative:       </w:t>
            </w:r>
          </w:p>
          <w:p w:rsidR="002C0513" w:rsidRPr="00132734" w:rsidRDefault="002C0513" w:rsidP="002C0513">
            <w:pPr>
              <w:rPr>
                <w:rFonts w:ascii="Times New Roman" w:hAnsi="Times New Roman" w:cs="Times New Roman"/>
                <w:bCs/>
              </w:rPr>
            </w:pPr>
            <w:r w:rsidRPr="002C0513">
              <w:rPr>
                <w:rFonts w:ascii="Times New Roman" w:eastAsia="Calibri" w:hAnsi="Times New Roman" w:cs="Times New Roman"/>
                <w:b/>
              </w:rPr>
              <w:t>Analysis Prompt:</w:t>
            </w:r>
            <w:r w:rsidRPr="002C0513">
              <w:rPr>
                <w:rFonts w:ascii="Times New Roman" w:eastAsia="Calibri" w:hAnsi="Times New Roman" w:cs="Times New Roman"/>
              </w:rPr>
              <w:t xml:space="preserve">  Write an essay in which you analyze how Shakespeare develops and relates the key elements of the play.  Analyze the impact of the author’s choices, discussing how these decisions affect both the play’s meaning and the reader’s </w:t>
            </w:r>
            <w:r w:rsidRPr="002C0513">
              <w:rPr>
                <w:rFonts w:ascii="Times New Roman" w:eastAsia="Calibri" w:hAnsi="Times New Roman" w:cs="Times New Roman"/>
              </w:rPr>
              <w:lastRenderedPageBreak/>
              <w:t xml:space="preserve">experience.  Organize ideas so that each idea build on the one it follows to create a unified whole.  </w:t>
            </w:r>
          </w:p>
        </w:tc>
      </w:tr>
      <w:tr w:rsidR="002C0513" w:rsidRPr="004777FC" w:rsidTr="000179AF">
        <w:tc>
          <w:tcPr>
            <w:tcW w:w="1345" w:type="dxa"/>
          </w:tcPr>
          <w:p w:rsidR="002C0513" w:rsidRPr="004777FC" w:rsidRDefault="002C0513" w:rsidP="000179AF">
            <w:pPr>
              <w:rPr>
                <w:rFonts w:ascii="Times New Roman" w:hAnsi="Times New Roman" w:cs="Times New Roman"/>
              </w:rPr>
            </w:pPr>
            <w:r>
              <w:rPr>
                <w:rFonts w:ascii="Times New Roman" w:hAnsi="Times New Roman" w:cs="Times New Roman"/>
              </w:rPr>
              <w:lastRenderedPageBreak/>
              <w:t>Tuesday</w:t>
            </w:r>
          </w:p>
        </w:tc>
        <w:tc>
          <w:tcPr>
            <w:tcW w:w="8005" w:type="dxa"/>
          </w:tcPr>
          <w:p w:rsidR="002C0513" w:rsidRPr="007E23C8" w:rsidRDefault="002C0513" w:rsidP="000179AF">
            <w:pPr>
              <w:rPr>
                <w:rFonts w:ascii="Times New Roman" w:hAnsi="Times New Roman" w:cs="Times New Roman"/>
              </w:rPr>
            </w:pPr>
            <w:r>
              <w:rPr>
                <w:rFonts w:ascii="Times New Roman" w:hAnsi="Times New Roman" w:cs="Times New Roman"/>
              </w:rPr>
              <w:t>Continue from above</w:t>
            </w:r>
          </w:p>
        </w:tc>
      </w:tr>
      <w:tr w:rsidR="002C0513" w:rsidRPr="004777FC" w:rsidTr="000179AF">
        <w:tc>
          <w:tcPr>
            <w:tcW w:w="1345" w:type="dxa"/>
          </w:tcPr>
          <w:p w:rsidR="002C0513" w:rsidRPr="004777FC" w:rsidRDefault="002C0513" w:rsidP="000179AF">
            <w:pPr>
              <w:rPr>
                <w:rFonts w:ascii="Times New Roman" w:hAnsi="Times New Roman" w:cs="Times New Roman"/>
              </w:rPr>
            </w:pPr>
            <w:r>
              <w:rPr>
                <w:rFonts w:ascii="Times New Roman" w:hAnsi="Times New Roman" w:cs="Times New Roman"/>
              </w:rPr>
              <w:t>Wednesday</w:t>
            </w:r>
          </w:p>
        </w:tc>
        <w:tc>
          <w:tcPr>
            <w:tcW w:w="8005" w:type="dxa"/>
          </w:tcPr>
          <w:p w:rsidR="002C0513" w:rsidRPr="007E23C8" w:rsidRDefault="002C0513" w:rsidP="000179AF">
            <w:pPr>
              <w:rPr>
                <w:rFonts w:ascii="Times New Roman" w:hAnsi="Times New Roman" w:cs="Times New Roman"/>
              </w:rPr>
            </w:pPr>
            <w:r>
              <w:rPr>
                <w:rFonts w:ascii="Times New Roman" w:hAnsi="Times New Roman" w:cs="Times New Roman"/>
              </w:rPr>
              <w:t>Continue from above</w:t>
            </w:r>
          </w:p>
        </w:tc>
      </w:tr>
      <w:tr w:rsidR="002C0513" w:rsidRPr="004777FC" w:rsidTr="000179AF">
        <w:tc>
          <w:tcPr>
            <w:tcW w:w="1345" w:type="dxa"/>
          </w:tcPr>
          <w:p w:rsidR="002C0513" w:rsidRPr="004777FC" w:rsidRDefault="002C0513" w:rsidP="000179AF">
            <w:pPr>
              <w:rPr>
                <w:rFonts w:ascii="Times New Roman" w:hAnsi="Times New Roman" w:cs="Times New Roman"/>
              </w:rPr>
            </w:pPr>
            <w:r>
              <w:rPr>
                <w:rFonts w:ascii="Times New Roman" w:hAnsi="Times New Roman" w:cs="Times New Roman"/>
              </w:rPr>
              <w:t>Thursday</w:t>
            </w:r>
          </w:p>
        </w:tc>
        <w:tc>
          <w:tcPr>
            <w:tcW w:w="8005" w:type="dxa"/>
          </w:tcPr>
          <w:p w:rsidR="002C0513" w:rsidRPr="00022C00" w:rsidRDefault="002C0513" w:rsidP="000179AF">
            <w:pPr>
              <w:rPr>
                <w:rFonts w:ascii="Times New Roman" w:hAnsi="Times New Roman" w:cs="Times New Roman"/>
              </w:rPr>
            </w:pPr>
            <w:r>
              <w:rPr>
                <w:rFonts w:ascii="Times New Roman" w:hAnsi="Times New Roman" w:cs="Times New Roman"/>
              </w:rPr>
              <w:t>Continue from above</w:t>
            </w:r>
          </w:p>
        </w:tc>
      </w:tr>
      <w:tr w:rsidR="002C0513" w:rsidRPr="004777FC" w:rsidTr="000179AF">
        <w:tc>
          <w:tcPr>
            <w:tcW w:w="1345" w:type="dxa"/>
          </w:tcPr>
          <w:p w:rsidR="002C0513" w:rsidRPr="004777FC" w:rsidRDefault="002C0513" w:rsidP="000179AF">
            <w:pPr>
              <w:rPr>
                <w:rFonts w:ascii="Times New Roman" w:hAnsi="Times New Roman" w:cs="Times New Roman"/>
              </w:rPr>
            </w:pPr>
            <w:r>
              <w:rPr>
                <w:rFonts w:ascii="Times New Roman" w:hAnsi="Times New Roman" w:cs="Times New Roman"/>
              </w:rPr>
              <w:t>Friday</w:t>
            </w:r>
          </w:p>
        </w:tc>
        <w:tc>
          <w:tcPr>
            <w:tcW w:w="8005" w:type="dxa"/>
          </w:tcPr>
          <w:p w:rsidR="002C0513" w:rsidRPr="007E23C8" w:rsidRDefault="002C0513" w:rsidP="000179AF">
            <w:pPr>
              <w:rPr>
                <w:rFonts w:ascii="Times New Roman" w:hAnsi="Times New Roman" w:cs="Times New Roman"/>
              </w:rPr>
            </w:pPr>
            <w:r>
              <w:rPr>
                <w:rFonts w:ascii="Times New Roman" w:hAnsi="Times New Roman" w:cs="Times New Roman"/>
              </w:rPr>
              <w:t>Continue from above</w:t>
            </w:r>
          </w:p>
        </w:tc>
      </w:tr>
    </w:tbl>
    <w:p w:rsidR="00504657" w:rsidRDefault="00504657"/>
    <w:p w:rsidR="002C0513" w:rsidRPr="002C0513" w:rsidRDefault="002C0513">
      <w:pPr>
        <w:rPr>
          <w:rFonts w:ascii="Times New Roman" w:hAnsi="Times New Roman" w:cs="Times New Roman"/>
        </w:rPr>
      </w:pPr>
      <w:r w:rsidRPr="002C0513">
        <w:rPr>
          <w:rFonts w:ascii="Times New Roman" w:hAnsi="Times New Roman" w:cs="Times New Roman"/>
        </w:rPr>
        <w:t xml:space="preserve">If additional work is needed after the completion of </w:t>
      </w:r>
      <w:r w:rsidRPr="002C0513">
        <w:rPr>
          <w:rFonts w:ascii="Times New Roman" w:hAnsi="Times New Roman" w:cs="Times New Roman"/>
          <w:i/>
        </w:rPr>
        <w:t>Macbeth</w:t>
      </w:r>
      <w:r w:rsidRPr="002C0513">
        <w:rPr>
          <w:rFonts w:ascii="Times New Roman" w:hAnsi="Times New Roman" w:cs="Times New Roman"/>
        </w:rPr>
        <w:t>, complete the following:</w:t>
      </w:r>
    </w:p>
    <w:p w:rsidR="002C0513" w:rsidRDefault="002C0513">
      <w:pPr>
        <w:rPr>
          <w:rFonts w:ascii="Times New Roman" w:eastAsia="Calibri" w:hAnsi="Times New Roman" w:cs="Times New Roman"/>
        </w:rPr>
      </w:pPr>
      <w:r>
        <w:rPr>
          <w:rFonts w:ascii="Times New Roman" w:eastAsia="Calibri" w:hAnsi="Times New Roman" w:cs="Times New Roman"/>
        </w:rPr>
        <w:t xml:space="preserve">Read </w:t>
      </w:r>
      <w:r w:rsidRPr="002C0513">
        <w:rPr>
          <w:rFonts w:ascii="Times New Roman" w:eastAsia="Calibri" w:hAnsi="Times New Roman" w:cs="Times New Roman"/>
        </w:rPr>
        <w:t xml:space="preserve">from </w:t>
      </w:r>
      <w:r w:rsidRPr="002C0513">
        <w:rPr>
          <w:rFonts w:ascii="Times New Roman" w:eastAsia="Calibri" w:hAnsi="Times New Roman" w:cs="Times New Roman"/>
          <w:i/>
        </w:rPr>
        <w:t>Paradise Lost</w:t>
      </w:r>
      <w:r w:rsidRPr="002C0513">
        <w:rPr>
          <w:rFonts w:ascii="Times New Roman" w:eastAsia="Calibri" w:hAnsi="Times New Roman" w:cs="Times New Roman"/>
        </w:rPr>
        <w:t xml:space="preserve"> p.493</w:t>
      </w:r>
      <w:bookmarkStart w:id="0" w:name="_GoBack"/>
      <w:bookmarkEnd w:id="0"/>
    </w:p>
    <w:p w:rsidR="002C0513" w:rsidRDefault="002C0513">
      <w:r w:rsidRPr="002C0513">
        <w:rPr>
          <w:rFonts w:ascii="Times New Roman" w:eastAsia="Calibri" w:hAnsi="Times New Roman" w:cs="Times New Roman"/>
          <w:b/>
        </w:rPr>
        <w:t>Formative:</w:t>
      </w:r>
      <w:r w:rsidRPr="002C0513">
        <w:rPr>
          <w:rFonts w:ascii="Times New Roman" w:eastAsia="Calibri" w:hAnsi="Times New Roman" w:cs="Times New Roman"/>
        </w:rPr>
        <w:t xml:space="preserve">                                                                             </w:t>
      </w:r>
      <w:r>
        <w:rPr>
          <w:rFonts w:ascii="Times New Roman" w:eastAsia="Calibri" w:hAnsi="Times New Roman" w:cs="Times New Roman"/>
        </w:rPr>
        <w:t xml:space="preserve">                                                                                                                 </w:t>
      </w:r>
      <w:r w:rsidRPr="002C0513">
        <w:rPr>
          <w:rFonts w:ascii="Times New Roman" w:eastAsia="Calibri" w:hAnsi="Times New Roman" w:cs="Times New Roman"/>
        </w:rPr>
        <w:t xml:space="preserve"> Text Analysis—Analyze Allusions: Identify and review the mythological, biblical, and geographical allusions that Milton uses in lines 192-241.  Why do you think Milton draws on so many different sources for his description of Satan?  Explain.</w:t>
      </w:r>
    </w:p>
    <w:p w:rsidR="001D4C06" w:rsidRDefault="001D4C06" w:rsidP="00504657">
      <w:pPr>
        <w:spacing w:line="240" w:lineRule="auto"/>
        <w:contextualSpacing/>
      </w:pPr>
    </w:p>
    <w:p w:rsidR="001D4C06" w:rsidRDefault="001D4C06"/>
    <w:p w:rsidR="00F77783" w:rsidRDefault="00F77783"/>
    <w:p w:rsidR="00F77783" w:rsidRDefault="00F77783"/>
    <w:p w:rsidR="00F77783" w:rsidRDefault="00F77783"/>
    <w:p w:rsidR="00F77783" w:rsidRDefault="00F77783"/>
    <w:p w:rsidR="00F77783" w:rsidRDefault="00F77783"/>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226950" w:rsidRDefault="00226950" w:rsidP="008C2BAB">
      <w:pPr>
        <w:rPr>
          <w:rFonts w:ascii="Times New Roman" w:hAnsi="Times New Roman" w:cs="Times New Roman"/>
        </w:rPr>
      </w:pPr>
    </w:p>
    <w:p w:rsidR="008C2BAB" w:rsidRDefault="008C2BAB" w:rsidP="008C2BAB">
      <w:pPr>
        <w:rPr>
          <w:rFonts w:ascii="Times New Roman" w:hAnsi="Times New Roman" w:cs="Times New Roman"/>
        </w:rPr>
      </w:pPr>
    </w:p>
    <w:p w:rsidR="008C2BAB" w:rsidRDefault="008C2BAB" w:rsidP="008C2BAB">
      <w:pPr>
        <w:rPr>
          <w:rFonts w:ascii="Times New Roman" w:hAnsi="Times New Roman" w:cs="Times New Roman"/>
        </w:rPr>
      </w:pPr>
    </w:p>
    <w:p w:rsidR="00EB3507" w:rsidRDefault="00EB3507" w:rsidP="00504657"/>
    <w:sectPr w:rsidR="00EB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1A7D"/>
    <w:multiLevelType w:val="hybridMultilevel"/>
    <w:tmpl w:val="B926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E3A31"/>
    <w:multiLevelType w:val="hybridMultilevel"/>
    <w:tmpl w:val="340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A1644"/>
    <w:multiLevelType w:val="hybridMultilevel"/>
    <w:tmpl w:val="B336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564AA"/>
    <w:multiLevelType w:val="hybridMultilevel"/>
    <w:tmpl w:val="148A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C"/>
    <w:rsid w:val="00022C00"/>
    <w:rsid w:val="000249E5"/>
    <w:rsid w:val="00132734"/>
    <w:rsid w:val="00136195"/>
    <w:rsid w:val="001D18C5"/>
    <w:rsid w:val="001D4C06"/>
    <w:rsid w:val="00226950"/>
    <w:rsid w:val="002C0513"/>
    <w:rsid w:val="002F123A"/>
    <w:rsid w:val="003379F3"/>
    <w:rsid w:val="00390666"/>
    <w:rsid w:val="003B7198"/>
    <w:rsid w:val="004102D3"/>
    <w:rsid w:val="004777FC"/>
    <w:rsid w:val="004840FF"/>
    <w:rsid w:val="004B4730"/>
    <w:rsid w:val="00504657"/>
    <w:rsid w:val="00540C47"/>
    <w:rsid w:val="005E34D5"/>
    <w:rsid w:val="006017F8"/>
    <w:rsid w:val="006B5240"/>
    <w:rsid w:val="007E23C8"/>
    <w:rsid w:val="008B68CD"/>
    <w:rsid w:val="008C2BAB"/>
    <w:rsid w:val="0090344B"/>
    <w:rsid w:val="0095513A"/>
    <w:rsid w:val="00963EC3"/>
    <w:rsid w:val="009D0CA4"/>
    <w:rsid w:val="00A46A1E"/>
    <w:rsid w:val="00BC15F1"/>
    <w:rsid w:val="00C44C59"/>
    <w:rsid w:val="00C61C25"/>
    <w:rsid w:val="00C670C3"/>
    <w:rsid w:val="00CC45E1"/>
    <w:rsid w:val="00CF46BE"/>
    <w:rsid w:val="00D91EB6"/>
    <w:rsid w:val="00DC4D36"/>
    <w:rsid w:val="00E9105F"/>
    <w:rsid w:val="00EB0BF3"/>
    <w:rsid w:val="00EB3507"/>
    <w:rsid w:val="00EF365B"/>
    <w:rsid w:val="00F35F5D"/>
    <w:rsid w:val="00F4247B"/>
    <w:rsid w:val="00F7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DE2D"/>
  <w15:chartTrackingRefBased/>
  <w15:docId w15:val="{BDDD08F1-0E0A-4820-89AE-0FCF30D4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7FC"/>
    <w:pPr>
      <w:ind w:left="720"/>
      <w:contextualSpacing/>
    </w:pPr>
  </w:style>
  <w:style w:type="character" w:styleId="Hyperlink">
    <w:name w:val="Hyperlink"/>
    <w:basedOn w:val="DefaultParagraphFont"/>
    <w:uiPriority w:val="99"/>
    <w:unhideWhenUsed/>
    <w:rsid w:val="001D4C06"/>
    <w:rPr>
      <w:color w:val="0563C1" w:themeColor="hyperlink"/>
      <w:u w:val="single"/>
    </w:rPr>
  </w:style>
  <w:style w:type="character" w:styleId="Mention">
    <w:name w:val="Mention"/>
    <w:basedOn w:val="DefaultParagraphFont"/>
    <w:uiPriority w:val="99"/>
    <w:semiHidden/>
    <w:unhideWhenUsed/>
    <w:rsid w:val="001D4C06"/>
    <w:rPr>
      <w:color w:val="2B579A"/>
      <w:shd w:val="clear" w:color="auto" w:fill="E6E6E6"/>
    </w:rPr>
  </w:style>
  <w:style w:type="paragraph" w:styleId="BalloonText">
    <w:name w:val="Balloon Text"/>
    <w:basedOn w:val="Normal"/>
    <w:link w:val="BalloonTextChar"/>
    <w:uiPriority w:val="99"/>
    <w:semiHidden/>
    <w:unhideWhenUsed/>
    <w:rsid w:val="00484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FF"/>
    <w:rPr>
      <w:rFonts w:ascii="Segoe UI" w:hAnsi="Segoe UI" w:cs="Segoe UI"/>
      <w:sz w:val="18"/>
      <w:szCs w:val="18"/>
    </w:rPr>
  </w:style>
  <w:style w:type="paragraph" w:styleId="NoSpacing">
    <w:name w:val="No Spacing"/>
    <w:uiPriority w:val="1"/>
    <w:qFormat/>
    <w:rsid w:val="0013273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psliteracycafe.weebly.com/uploads/2/9/8/3/29831361/macbeththemechart.pdf" TargetMode="External"/><Relationship Id="rId13" Type="http://schemas.openxmlformats.org/officeDocument/2006/relationships/hyperlink" Target="http://dcpsliteracycafe.weebly.com/uploads/2/9/8/3/29831361/macbeththemeessaybodyparagraphguidewexampl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cpsliteracycafe.weebly.com/uploads/2/9/8/3/29831361/macbethquotematrixcommoncorestandardsattached.pdf" TargetMode="External"/><Relationship Id="rId12" Type="http://schemas.openxmlformats.org/officeDocument/2006/relationships/hyperlink" Target="http://dcpsliteracycafe.weebly.com/uploads/2/9/8/3/29831361/creating_an_ap-style_macbeth_essay_prompt.pdf" TargetMode="External"/><Relationship Id="rId17" Type="http://schemas.openxmlformats.org/officeDocument/2006/relationships/hyperlink" Target="http://dcpsliteracycafe.weebly.com/uploads/2/9/8/3/29831361/radar.pdf" TargetMode="External"/><Relationship Id="rId2" Type="http://schemas.openxmlformats.org/officeDocument/2006/relationships/styles" Target="styles.xml"/><Relationship Id="rId16" Type="http://schemas.openxmlformats.org/officeDocument/2006/relationships/hyperlink" Target="http://educationnorthwest.org/sites/default/files/one-pager.pdf" TargetMode="External"/><Relationship Id="rId1" Type="http://schemas.openxmlformats.org/officeDocument/2006/relationships/numbering" Target="numbering.xml"/><Relationship Id="rId6" Type="http://schemas.openxmlformats.org/officeDocument/2006/relationships/hyperlink" Target="http://dcpsliteracycafe.weebly.com/uploads/2/9/8/3/29831361/macbethmotifssymbolsconflictsquotesmatrixwcommoncore.pdf" TargetMode="External"/><Relationship Id="rId11" Type="http://schemas.openxmlformats.org/officeDocument/2006/relationships/hyperlink" Target="http://dcpsliteracycafe.weebly.com/uploads/2/9/8/3/29831361/macbethtragicelementsquotematrixccstandardsattached.pdf" TargetMode="External"/><Relationship Id="rId5" Type="http://schemas.openxmlformats.org/officeDocument/2006/relationships/hyperlink" Target="http://dcpsliteracycafe.weebly.com/uploads/2/9/8/3/29831361/macbethcharacterizationmatricccss_friendly.pdf" TargetMode="External"/><Relationship Id="rId15" Type="http://schemas.openxmlformats.org/officeDocument/2006/relationships/hyperlink" Target="http://www.pbs.org/wnet/shakespeare-uncovered/education/lesson-overview/" TargetMode="External"/><Relationship Id="rId10" Type="http://schemas.openxmlformats.org/officeDocument/2006/relationships/hyperlink" Target="http://dcpsliteracycafe.weebly.com/uploads/2/9/8/3/29831361/macbeththemestextualevidenceactivitydifferentiated.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cpsliteracycafe.weebly.com/uploads/2/9/8/3/29831361/macbeththemepoeticdevicesquotematrixwcommoncore.pdf" TargetMode="External"/><Relationship Id="rId14" Type="http://schemas.openxmlformats.org/officeDocument/2006/relationships/hyperlink" Target="http://www.folger.edu/template.cfm?cid=2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Cohoon, Heidi</dc:creator>
  <cp:keywords/>
  <dc:description/>
  <cp:lastModifiedBy>Cohoon, Heidi</cp:lastModifiedBy>
  <cp:revision>4</cp:revision>
  <cp:lastPrinted>2018-09-06T18:57:00Z</cp:lastPrinted>
  <dcterms:created xsi:type="dcterms:W3CDTF">2018-09-28T12:37:00Z</dcterms:created>
  <dcterms:modified xsi:type="dcterms:W3CDTF">2018-10-04T12:33:00Z</dcterms:modified>
</cp:coreProperties>
</file>