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9" w:rsidRPr="004777FC" w:rsidRDefault="000D6E46" w:rsidP="004777FC">
      <w:pPr>
        <w:spacing w:line="240" w:lineRule="auto"/>
        <w:contextualSpacing/>
        <w:rPr>
          <w:rFonts w:ascii="Times New Roman" w:hAnsi="Times New Roman" w:cs="Times New Roman"/>
        </w:rPr>
      </w:pPr>
      <w:r>
        <w:rPr>
          <w:rFonts w:ascii="Times New Roman" w:hAnsi="Times New Roman" w:cs="Times New Roman"/>
        </w:rPr>
        <w:t>English II</w:t>
      </w:r>
    </w:p>
    <w:p w:rsidR="004777FC"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Wee</w:t>
      </w:r>
      <w:r w:rsidR="002E5009">
        <w:rPr>
          <w:rFonts w:ascii="Times New Roman" w:hAnsi="Times New Roman" w:cs="Times New Roman"/>
        </w:rPr>
        <w:t>bl</w:t>
      </w:r>
      <w:r w:rsidR="00EC1395">
        <w:rPr>
          <w:rFonts w:ascii="Times New Roman" w:hAnsi="Times New Roman" w:cs="Times New Roman"/>
        </w:rPr>
        <w:t>y Assignments for February 20-23</w:t>
      </w:r>
      <w:r w:rsidRPr="004777FC">
        <w:rPr>
          <w:rFonts w:ascii="Times New Roman" w:hAnsi="Times New Roman" w:cs="Times New Roman"/>
        </w:rPr>
        <w:t>, 2018</w:t>
      </w:r>
    </w:p>
    <w:p w:rsidR="004777FC" w:rsidRPr="004777FC" w:rsidRDefault="004777FC" w:rsidP="004777FC">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4777FC" w:rsidRPr="004777FC" w:rsidTr="004777FC">
        <w:tc>
          <w:tcPr>
            <w:tcW w:w="2605" w:type="dxa"/>
          </w:tcPr>
          <w:p w:rsidR="004777FC" w:rsidRPr="004777FC" w:rsidRDefault="004777FC">
            <w:pPr>
              <w:rPr>
                <w:rFonts w:ascii="Times New Roman" w:hAnsi="Times New Roman" w:cs="Times New Roman"/>
                <w:b/>
              </w:rPr>
            </w:pPr>
            <w:r w:rsidRPr="004777FC">
              <w:rPr>
                <w:rFonts w:ascii="Times New Roman" w:hAnsi="Times New Roman" w:cs="Times New Roman"/>
                <w:b/>
              </w:rPr>
              <w:t>Day</w:t>
            </w:r>
          </w:p>
        </w:tc>
        <w:tc>
          <w:tcPr>
            <w:tcW w:w="6745" w:type="dxa"/>
          </w:tcPr>
          <w:p w:rsidR="004777FC" w:rsidRPr="004777FC" w:rsidRDefault="004777FC">
            <w:pPr>
              <w:rPr>
                <w:rFonts w:ascii="Times New Roman" w:hAnsi="Times New Roman" w:cs="Times New Roman"/>
                <w:b/>
              </w:rPr>
            </w:pPr>
            <w:r w:rsidRPr="004777FC">
              <w:rPr>
                <w:rFonts w:ascii="Times New Roman" w:hAnsi="Times New Roman" w:cs="Times New Roman"/>
                <w:b/>
              </w:rPr>
              <w:t>Assignment</w:t>
            </w:r>
          </w:p>
        </w:tc>
      </w:tr>
      <w:tr w:rsidR="004777FC" w:rsidRPr="004777FC" w:rsidTr="004777FC">
        <w:tc>
          <w:tcPr>
            <w:tcW w:w="2605" w:type="dxa"/>
          </w:tcPr>
          <w:p w:rsidR="004777FC" w:rsidRPr="004777FC" w:rsidRDefault="00EC1395">
            <w:pPr>
              <w:rPr>
                <w:rFonts w:ascii="Times New Roman" w:hAnsi="Times New Roman" w:cs="Times New Roman"/>
              </w:rPr>
            </w:pPr>
            <w:r>
              <w:rPr>
                <w:rFonts w:ascii="Times New Roman" w:hAnsi="Times New Roman" w:cs="Times New Roman"/>
              </w:rPr>
              <w:t>Monday, February 19</w:t>
            </w:r>
          </w:p>
        </w:tc>
        <w:tc>
          <w:tcPr>
            <w:tcW w:w="6745" w:type="dxa"/>
          </w:tcPr>
          <w:p w:rsidR="004777FC" w:rsidRPr="004777FC" w:rsidRDefault="00EC1395" w:rsidP="00B63AF7">
            <w:pPr>
              <w:pStyle w:val="ListParagraph"/>
              <w:numPr>
                <w:ilvl w:val="0"/>
                <w:numId w:val="1"/>
              </w:numPr>
              <w:rPr>
                <w:rFonts w:ascii="Times New Roman" w:hAnsi="Times New Roman" w:cs="Times New Roman"/>
              </w:rPr>
            </w:pPr>
            <w:r>
              <w:rPr>
                <w:rFonts w:ascii="Times New Roman" w:hAnsi="Times New Roman" w:cs="Times New Roman"/>
              </w:rPr>
              <w:t>No School: President’s Day</w:t>
            </w:r>
          </w:p>
        </w:tc>
      </w:tr>
      <w:tr w:rsidR="004777FC" w:rsidRPr="004777FC" w:rsidTr="004777FC">
        <w:tc>
          <w:tcPr>
            <w:tcW w:w="2605" w:type="dxa"/>
          </w:tcPr>
          <w:p w:rsidR="004777FC" w:rsidRPr="004777FC" w:rsidRDefault="005A7FB1">
            <w:pPr>
              <w:rPr>
                <w:rFonts w:ascii="Times New Roman" w:hAnsi="Times New Roman" w:cs="Times New Roman"/>
              </w:rPr>
            </w:pPr>
            <w:r>
              <w:rPr>
                <w:rFonts w:ascii="Times New Roman" w:hAnsi="Times New Roman" w:cs="Times New Roman"/>
              </w:rPr>
              <w:t>Tuesday, February 20</w:t>
            </w:r>
          </w:p>
        </w:tc>
        <w:tc>
          <w:tcPr>
            <w:tcW w:w="6745" w:type="dxa"/>
          </w:tcPr>
          <w:p w:rsidR="00D15485" w:rsidRDefault="00D15485" w:rsidP="00D15485">
            <w:pPr>
              <w:numPr>
                <w:ilvl w:val="0"/>
                <w:numId w:val="2"/>
              </w:numPr>
              <w:spacing w:after="60"/>
              <w:rPr>
                <w:rFonts w:ascii="Arial Narrow" w:hAnsi="Arial Narrow"/>
              </w:rPr>
            </w:pPr>
            <w:r>
              <w:rPr>
                <w:rFonts w:ascii="Arial Narrow" w:hAnsi="Arial Narrow"/>
              </w:rPr>
              <w:t xml:space="preserve">Turn to p.816 and complete the </w:t>
            </w:r>
            <w:proofErr w:type="spellStart"/>
            <w:r>
              <w:rPr>
                <w:rFonts w:ascii="Arial Narrow" w:hAnsi="Arial Narrow"/>
              </w:rPr>
              <w:t>Q</w:t>
            </w:r>
            <w:r>
              <w:rPr>
                <w:rFonts w:ascii="Arial Narrow" w:hAnsi="Arial Narrow"/>
              </w:rPr>
              <w:t>uickwrite</w:t>
            </w:r>
            <w:proofErr w:type="spellEnd"/>
            <w:r>
              <w:rPr>
                <w:rFonts w:ascii="Arial Narrow" w:hAnsi="Arial Narrow"/>
              </w:rPr>
              <w:t>: W</w:t>
            </w:r>
            <w:r>
              <w:rPr>
                <w:rFonts w:ascii="Arial Narrow" w:hAnsi="Arial Narrow"/>
              </w:rPr>
              <w:t>rite out the lyrics of a well-known song. Discuss the patterns you notice in the song, such as repetition and rhyme. Then, write a brief response to this question: What qualities make a poem “songlike”?</w:t>
            </w:r>
          </w:p>
          <w:p w:rsidR="00D15485" w:rsidRDefault="00D15485" w:rsidP="00D15485">
            <w:pPr>
              <w:numPr>
                <w:ilvl w:val="0"/>
                <w:numId w:val="2"/>
              </w:numPr>
              <w:spacing w:after="60"/>
              <w:rPr>
                <w:rFonts w:ascii="Arial Narrow" w:hAnsi="Arial Narrow"/>
              </w:rPr>
            </w:pPr>
            <w:r>
              <w:rPr>
                <w:rFonts w:ascii="Arial Narrow" w:hAnsi="Arial Narrow"/>
              </w:rPr>
              <w:t>Take 2-column notes: Poetic Form: Ballad p.817</w:t>
            </w:r>
          </w:p>
          <w:p w:rsidR="00D15485" w:rsidRDefault="00904149" w:rsidP="00D15485">
            <w:pPr>
              <w:numPr>
                <w:ilvl w:val="0"/>
                <w:numId w:val="2"/>
              </w:numPr>
              <w:spacing w:after="60"/>
              <w:rPr>
                <w:rFonts w:ascii="Arial Narrow" w:hAnsi="Arial Narrow"/>
              </w:rPr>
            </w:pPr>
            <w:r>
              <w:rPr>
                <w:rFonts w:ascii="Arial Narrow" w:hAnsi="Arial Narrow"/>
              </w:rPr>
              <w:t>R</w:t>
            </w:r>
            <w:r w:rsidR="00D15485">
              <w:rPr>
                <w:rFonts w:ascii="Arial Narrow" w:hAnsi="Arial Narrow"/>
              </w:rPr>
              <w:t>ead “Lord Randall” p. 818 and complete a TP-CASTT organizer as a Formative grade.</w:t>
            </w:r>
          </w:p>
          <w:p w:rsidR="00D15485" w:rsidRPr="002648A6" w:rsidRDefault="00904149" w:rsidP="00D15485">
            <w:pPr>
              <w:pStyle w:val="ListParagraph"/>
              <w:numPr>
                <w:ilvl w:val="0"/>
                <w:numId w:val="2"/>
              </w:numPr>
              <w:spacing w:after="60"/>
              <w:rPr>
                <w:rFonts w:ascii="Arial Narrow" w:hAnsi="Arial Narrow"/>
                <w:b/>
              </w:rPr>
            </w:pPr>
            <w:r>
              <w:rPr>
                <w:rFonts w:ascii="Arial Narrow" w:hAnsi="Arial Narrow"/>
              </w:rPr>
              <w:t>R</w:t>
            </w:r>
            <w:r w:rsidR="00D15485">
              <w:rPr>
                <w:rFonts w:ascii="Arial Narrow" w:hAnsi="Arial Narrow"/>
              </w:rPr>
              <w:t>ead “Ballad/</w:t>
            </w:r>
            <w:proofErr w:type="spellStart"/>
            <w:r w:rsidR="00D15485">
              <w:rPr>
                <w:rFonts w:ascii="Arial Narrow" w:hAnsi="Arial Narrow"/>
              </w:rPr>
              <w:t>Balada</w:t>
            </w:r>
            <w:proofErr w:type="spellEnd"/>
            <w:r w:rsidR="00D15485">
              <w:rPr>
                <w:rFonts w:ascii="Arial Narrow" w:hAnsi="Arial Narrow"/>
              </w:rPr>
              <w:t>” p. 820-821 and “Midwinter Blues” p. 822 and complete a TP-CASTT organizer for each for a Formative grade.</w:t>
            </w:r>
          </w:p>
          <w:p w:rsidR="00A63B46" w:rsidRPr="004777FC" w:rsidRDefault="000C3FF8" w:rsidP="00DF0134">
            <w:pPr>
              <w:pStyle w:val="ListParagraph"/>
              <w:rPr>
                <w:rFonts w:ascii="Times New Roman" w:hAnsi="Times New Roman" w:cs="Times New Roman"/>
              </w:rPr>
            </w:pPr>
            <w:r>
              <w:rPr>
                <w:rFonts w:ascii="Times New Roman" w:hAnsi="Times New Roman" w:cs="Times New Roman"/>
              </w:rPr>
              <w:t>(This is the equivalent of a double-day period. If we have school Monday, feel free to divide this work in ½.</w:t>
            </w:r>
            <w:bookmarkStart w:id="0" w:name="_GoBack"/>
            <w:bookmarkEnd w:id="0"/>
            <w:r>
              <w:rPr>
                <w:rFonts w:ascii="Times New Roman" w:hAnsi="Times New Roman" w:cs="Times New Roman"/>
              </w:rPr>
              <w:t>)</w:t>
            </w:r>
          </w:p>
        </w:tc>
      </w:tr>
      <w:tr w:rsidR="004777FC" w:rsidRPr="004777FC" w:rsidTr="004777FC">
        <w:tc>
          <w:tcPr>
            <w:tcW w:w="2605" w:type="dxa"/>
          </w:tcPr>
          <w:p w:rsidR="004777FC" w:rsidRPr="004777FC" w:rsidRDefault="005A7FB1">
            <w:pPr>
              <w:rPr>
                <w:rFonts w:ascii="Times New Roman" w:hAnsi="Times New Roman" w:cs="Times New Roman"/>
              </w:rPr>
            </w:pPr>
            <w:r>
              <w:rPr>
                <w:rFonts w:ascii="Times New Roman" w:hAnsi="Times New Roman" w:cs="Times New Roman"/>
              </w:rPr>
              <w:t>Wednesday, February 21</w:t>
            </w:r>
          </w:p>
        </w:tc>
        <w:tc>
          <w:tcPr>
            <w:tcW w:w="6745" w:type="dxa"/>
          </w:tcPr>
          <w:p w:rsidR="00DF0134" w:rsidRPr="002648A6" w:rsidRDefault="00DF0134" w:rsidP="00DF0134">
            <w:pPr>
              <w:pStyle w:val="ListParagraph"/>
              <w:numPr>
                <w:ilvl w:val="0"/>
                <w:numId w:val="4"/>
              </w:numPr>
              <w:spacing w:after="60"/>
              <w:rPr>
                <w:rFonts w:ascii="Arial Narrow" w:hAnsi="Arial Narrow"/>
                <w:b/>
              </w:rPr>
            </w:pPr>
            <w:r>
              <w:rPr>
                <w:rFonts w:ascii="Arial Narrow" w:hAnsi="Arial Narrow"/>
              </w:rPr>
              <w:t xml:space="preserve">Timed Writing: </w:t>
            </w:r>
            <w:r w:rsidRPr="004A5F65">
              <w:rPr>
                <w:rFonts w:ascii="Arial Narrow" w:hAnsi="Arial Narrow"/>
                <w:b/>
              </w:rPr>
              <w:t>Summative</w:t>
            </w:r>
            <w:r>
              <w:rPr>
                <w:rFonts w:ascii="Arial Narrow" w:hAnsi="Arial Narrow"/>
              </w:rPr>
              <w:t xml:space="preserve"> 45minutes: Extended Constructed Response (ECR): Opinion:  Compare and contrast the experiences of each speaker. What do their experiences suggest about the nature of romantic love? Support your argument with details from the poems in a three-to-five paragraph response. Use the RACE strategy as pre-writing/check.</w:t>
            </w:r>
          </w:p>
          <w:p w:rsidR="00022C00" w:rsidRPr="00022C00" w:rsidRDefault="00022C00" w:rsidP="00DF0134">
            <w:pPr>
              <w:pStyle w:val="ListParagraph"/>
              <w:rPr>
                <w:rFonts w:ascii="Times New Roman" w:hAnsi="Times New Roman" w:cs="Times New Roman"/>
              </w:rPr>
            </w:pPr>
          </w:p>
        </w:tc>
      </w:tr>
      <w:tr w:rsidR="004777FC" w:rsidRPr="004777FC" w:rsidTr="004777FC">
        <w:tc>
          <w:tcPr>
            <w:tcW w:w="2605" w:type="dxa"/>
          </w:tcPr>
          <w:p w:rsidR="004777FC" w:rsidRPr="004777FC" w:rsidRDefault="005A7FB1">
            <w:pPr>
              <w:rPr>
                <w:rFonts w:ascii="Times New Roman" w:hAnsi="Times New Roman" w:cs="Times New Roman"/>
              </w:rPr>
            </w:pPr>
            <w:r>
              <w:rPr>
                <w:rFonts w:ascii="Times New Roman" w:hAnsi="Times New Roman" w:cs="Times New Roman"/>
              </w:rPr>
              <w:t>Thursday, February 22</w:t>
            </w:r>
          </w:p>
        </w:tc>
        <w:tc>
          <w:tcPr>
            <w:tcW w:w="6745" w:type="dxa"/>
          </w:tcPr>
          <w:p w:rsidR="002D2727" w:rsidRDefault="002D2727" w:rsidP="002D2727">
            <w:pPr>
              <w:pStyle w:val="ListParagraph"/>
              <w:numPr>
                <w:ilvl w:val="0"/>
                <w:numId w:val="4"/>
              </w:numPr>
              <w:spacing w:after="60"/>
              <w:rPr>
                <w:rFonts w:ascii="Arial Narrow" w:hAnsi="Arial Narrow"/>
              </w:rPr>
            </w:pPr>
            <w:r>
              <w:rPr>
                <w:rFonts w:ascii="Arial Narrow" w:hAnsi="Arial Narrow"/>
              </w:rPr>
              <w:t>Standards Focus: Take Notes: p. 824: Students create</w:t>
            </w:r>
            <w:r>
              <w:rPr>
                <w:rFonts w:ascii="Arial Narrow" w:hAnsi="Arial Narrow"/>
              </w:rPr>
              <w:t xml:space="preserve"> the chart on notebook paper</w:t>
            </w:r>
          </w:p>
          <w:p w:rsidR="002D2727" w:rsidRDefault="002D2727" w:rsidP="002D2727">
            <w:pPr>
              <w:pStyle w:val="ListParagraph"/>
              <w:numPr>
                <w:ilvl w:val="0"/>
                <w:numId w:val="4"/>
              </w:numPr>
              <w:spacing w:after="60"/>
              <w:rPr>
                <w:rFonts w:ascii="Arial Narrow" w:hAnsi="Arial Narrow"/>
              </w:rPr>
            </w:pPr>
            <w:r>
              <w:rPr>
                <w:rFonts w:ascii="Arial Narrow" w:hAnsi="Arial Narrow"/>
              </w:rPr>
              <w:t>R</w:t>
            </w:r>
            <w:r>
              <w:rPr>
                <w:rFonts w:ascii="Arial Narrow" w:hAnsi="Arial Narrow"/>
              </w:rPr>
              <w:t>ead from Blues Poems essay by Kevin Young and then complete the chart th</w:t>
            </w:r>
            <w:r>
              <w:rPr>
                <w:rFonts w:ascii="Arial Narrow" w:hAnsi="Arial Narrow"/>
              </w:rPr>
              <w:t>ey created in their notebook paper</w:t>
            </w:r>
            <w:r>
              <w:rPr>
                <w:rFonts w:ascii="Arial Narrow" w:hAnsi="Arial Narrow"/>
              </w:rPr>
              <w:t>.</w:t>
            </w:r>
          </w:p>
          <w:p w:rsidR="00AC5A89" w:rsidRPr="002D2727" w:rsidRDefault="002D2727" w:rsidP="002D2727">
            <w:pPr>
              <w:pStyle w:val="ListParagraph"/>
              <w:numPr>
                <w:ilvl w:val="0"/>
                <w:numId w:val="4"/>
              </w:numPr>
              <w:spacing w:after="60"/>
              <w:rPr>
                <w:rFonts w:ascii="Arial Narrow" w:hAnsi="Arial Narrow"/>
              </w:rPr>
            </w:pPr>
            <w:r w:rsidRPr="002D2727">
              <w:rPr>
                <w:rFonts w:ascii="Arial Narrow" w:hAnsi="Arial Narrow"/>
              </w:rPr>
              <w:t>Text Analysis questions 4-5 p. 827 and submit for a Formative grade</w:t>
            </w:r>
          </w:p>
        </w:tc>
      </w:tr>
      <w:tr w:rsidR="004777FC" w:rsidRPr="004777FC" w:rsidTr="004777FC">
        <w:tc>
          <w:tcPr>
            <w:tcW w:w="2605" w:type="dxa"/>
          </w:tcPr>
          <w:p w:rsidR="004777FC" w:rsidRPr="004777FC" w:rsidRDefault="005A7FB1">
            <w:pPr>
              <w:rPr>
                <w:rFonts w:ascii="Times New Roman" w:hAnsi="Times New Roman" w:cs="Times New Roman"/>
              </w:rPr>
            </w:pPr>
            <w:r>
              <w:rPr>
                <w:rFonts w:ascii="Times New Roman" w:hAnsi="Times New Roman" w:cs="Times New Roman"/>
              </w:rPr>
              <w:t>Friday, February 23</w:t>
            </w:r>
          </w:p>
        </w:tc>
        <w:tc>
          <w:tcPr>
            <w:tcW w:w="6745" w:type="dxa"/>
          </w:tcPr>
          <w:p w:rsidR="004C7E38" w:rsidRDefault="004C7E38" w:rsidP="004C7E38">
            <w:pPr>
              <w:pStyle w:val="ListParagraph"/>
              <w:numPr>
                <w:ilvl w:val="0"/>
                <w:numId w:val="3"/>
              </w:numPr>
              <w:spacing w:after="60"/>
              <w:rPr>
                <w:rFonts w:ascii="Arial Narrow" w:hAnsi="Arial Narrow"/>
              </w:rPr>
            </w:pPr>
            <w:r>
              <w:rPr>
                <w:rFonts w:ascii="Arial Narrow" w:hAnsi="Arial Narrow"/>
              </w:rPr>
              <w:t xml:space="preserve">Writing Workshop: Analysis of a Poem p. 828 </w:t>
            </w:r>
            <w:r w:rsidRPr="006B14B9">
              <w:rPr>
                <w:rFonts w:ascii="Arial Narrow" w:hAnsi="Arial Narrow"/>
                <w:b/>
              </w:rPr>
              <w:t>Timed Writing</w:t>
            </w:r>
            <w:r>
              <w:rPr>
                <w:rFonts w:ascii="Arial Narrow" w:hAnsi="Arial Narrow"/>
                <w:b/>
              </w:rPr>
              <w:t xml:space="preserve">: </w:t>
            </w:r>
            <w:r>
              <w:rPr>
                <w:rFonts w:ascii="Arial Narrow" w:hAnsi="Arial Narrow"/>
              </w:rPr>
              <w:t>Choose a poem and write an analysis. In your essay, analyze the poet’s use of stylistic elements and their effects, using quotations and other evidence from the poem to support your ideas and help your audience gain a new understanding of the poem’s meaning. (45-50 minutes timed)</w:t>
            </w:r>
          </w:p>
          <w:p w:rsidR="004777FC" w:rsidRPr="00022C00" w:rsidRDefault="004777FC" w:rsidP="004C7E38">
            <w:pPr>
              <w:pStyle w:val="ListParagraph"/>
              <w:rPr>
                <w:rFonts w:ascii="Times New Roman" w:hAnsi="Times New Roman" w:cs="Times New Roman"/>
              </w:rPr>
            </w:pPr>
          </w:p>
        </w:tc>
      </w:tr>
    </w:tbl>
    <w:p w:rsidR="004777FC" w:rsidRDefault="004777FC"/>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Pr="00F77783" w:rsidRDefault="00F77783" w:rsidP="00F77783">
      <w:pPr>
        <w:jc w:val="center"/>
        <w:rPr>
          <w:rFonts w:ascii="Times New Roman" w:hAnsi="Times New Roman" w:cs="Times New Roman"/>
          <w:b/>
          <w:sz w:val="24"/>
          <w:szCs w:val="24"/>
        </w:rPr>
      </w:pPr>
      <w:r w:rsidRPr="00F77783">
        <w:rPr>
          <w:rFonts w:ascii="Times New Roman" w:hAnsi="Times New Roman" w:cs="Times New Roman"/>
          <w:b/>
          <w:sz w:val="24"/>
          <w:szCs w:val="24"/>
        </w:rPr>
        <w:t>TPCASTT Poetry Analysis</w:t>
      </w:r>
    </w:p>
    <w:p w:rsidR="00F77783" w:rsidRPr="00F77783" w:rsidRDefault="00F77783" w:rsidP="00F77783">
      <w:pPr>
        <w:rPr>
          <w:rFonts w:ascii="Times New Roman" w:hAnsi="Times New Roman" w:cs="Times New Roman"/>
          <w:sz w:val="24"/>
          <w:szCs w:val="24"/>
        </w:rPr>
      </w:pPr>
      <w:r w:rsidRPr="00F77783">
        <w:rPr>
          <w:rFonts w:ascii="Times New Roman" w:hAnsi="Times New Roman" w:cs="Times New Roman"/>
          <w:sz w:val="24"/>
          <w:szCs w:val="24"/>
        </w:rPr>
        <w:t xml:space="preserve">Title of </w:t>
      </w:r>
      <w:proofErr w:type="gramStart"/>
      <w:r w:rsidRPr="00F77783">
        <w:rPr>
          <w:rFonts w:ascii="Times New Roman" w:hAnsi="Times New Roman" w:cs="Times New Roman"/>
          <w:sz w:val="24"/>
          <w:szCs w:val="24"/>
        </w:rPr>
        <w:t>Poem:_</w:t>
      </w:r>
      <w:proofErr w:type="gramEnd"/>
      <w:r w:rsidRPr="00F77783">
        <w:rPr>
          <w:rFonts w:ascii="Times New Roman" w:hAnsi="Times New Roman" w:cs="Times New Roman"/>
          <w:sz w:val="24"/>
          <w:szCs w:val="24"/>
        </w:rPr>
        <w:t>________________________________________________________________</w:t>
      </w:r>
    </w:p>
    <w:p w:rsidR="00F77783" w:rsidRPr="00F77783" w:rsidRDefault="00F77783" w:rsidP="00F77783">
      <w:pPr>
        <w:rPr>
          <w:rFonts w:ascii="Times New Roman" w:hAnsi="Times New Roman" w:cs="Times New Roman"/>
          <w:sz w:val="24"/>
          <w:szCs w:val="24"/>
        </w:rPr>
      </w:pPr>
      <w:proofErr w:type="gramStart"/>
      <w:r w:rsidRPr="00F77783">
        <w:rPr>
          <w:rFonts w:ascii="Times New Roman" w:hAnsi="Times New Roman" w:cs="Times New Roman"/>
          <w:sz w:val="24"/>
          <w:szCs w:val="24"/>
        </w:rPr>
        <w:t>Author:_</w:t>
      </w:r>
      <w:proofErr w:type="gramEnd"/>
      <w:r w:rsidRPr="00F77783">
        <w:rPr>
          <w:rFonts w:ascii="Times New Roman" w:hAnsi="Times New Roman" w:cs="Times New Roman"/>
          <w:sz w:val="24"/>
          <w:szCs w:val="24"/>
        </w:rPr>
        <w:t>_____________________________________________________________________</w:t>
      </w:r>
    </w:p>
    <w:tbl>
      <w:tblPr>
        <w:tblStyle w:val="TableGrid"/>
        <w:tblW w:w="0" w:type="auto"/>
        <w:tblLook w:val="04A0" w:firstRow="1" w:lastRow="0" w:firstColumn="1" w:lastColumn="0" w:noHBand="0" w:noVBand="1"/>
      </w:tblPr>
      <w:tblGrid>
        <w:gridCol w:w="1544"/>
        <w:gridCol w:w="7806"/>
      </w:tblGrid>
      <w:tr w:rsidR="00F77783" w:rsidRPr="00F77783" w:rsidTr="00660E29">
        <w:trPr>
          <w:trHeight w:val="908"/>
        </w:trPr>
        <w:tc>
          <w:tcPr>
            <w:tcW w:w="1548" w:type="dxa"/>
            <w:vAlign w:val="center"/>
          </w:tcPr>
          <w:p w:rsidR="00F77783" w:rsidRPr="00F77783" w:rsidRDefault="00F77783" w:rsidP="00660E29">
            <w:pPr>
              <w:jc w:val="center"/>
              <w:rPr>
                <w:rFonts w:ascii="Times New Roman" w:hAnsi="Times New Roman" w:cs="Times New Roman"/>
                <w:b/>
              </w:rPr>
            </w:pPr>
          </w:p>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w:t>
            </w:r>
            <w:r w:rsidRPr="00F77783">
              <w:rPr>
                <w:rFonts w:ascii="Times New Roman" w:hAnsi="Times New Roman" w:cs="Times New Roman"/>
              </w:rPr>
              <w:t xml:space="preserve"> of poem means…</w:t>
            </w:r>
          </w:p>
          <w:p w:rsidR="00F77783" w:rsidRPr="00F77783" w:rsidRDefault="00F77783" w:rsidP="00660E29">
            <w:pPr>
              <w:jc w:val="center"/>
              <w:rPr>
                <w:rFonts w:ascii="Times New Roman" w:hAnsi="Times New Roman" w:cs="Times New Roman"/>
              </w:rPr>
            </w:pPr>
          </w:p>
        </w:tc>
        <w:tc>
          <w:tcPr>
            <w:tcW w:w="8028" w:type="dxa"/>
            <w:vAlign w:val="center"/>
          </w:tcPr>
          <w:p w:rsidR="00F77783" w:rsidRPr="00F77783" w:rsidRDefault="00F77783" w:rsidP="00660E29">
            <w:pPr>
              <w:jc w:val="center"/>
              <w:rPr>
                <w:rFonts w:ascii="Times New Roman" w:hAnsi="Times New Roman" w:cs="Times New Roman"/>
              </w:rPr>
            </w:pPr>
          </w:p>
        </w:tc>
      </w:tr>
      <w:tr w:rsidR="00F77783" w:rsidRPr="00F77783" w:rsidTr="00660E29">
        <w:trPr>
          <w:trHeight w:val="1421"/>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Paraphrase</w:t>
            </w:r>
            <w:r w:rsidRPr="00F77783">
              <w:rPr>
                <w:rFonts w:ascii="Times New Roman" w:hAnsi="Times New Roman" w:cs="Times New Roman"/>
              </w:rPr>
              <w:t xml:space="preserve"> difficult parts of the poem…</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Connotation</w:t>
            </w:r>
            <w:r w:rsidRPr="00F77783">
              <w:rPr>
                <w:rFonts w:ascii="Times New Roman" w:hAnsi="Times New Roman" w:cs="Times New Roman"/>
              </w:rPr>
              <w:t xml:space="preserve"> of more interesting words…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250"/>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 xml:space="preserve">Attitude </w:t>
            </w:r>
            <w:r w:rsidRPr="00F77783">
              <w:rPr>
                <w:rFonts w:ascii="Times New Roman" w:hAnsi="Times New Roman" w:cs="Times New Roman"/>
              </w:rPr>
              <w:t>or tone of the poem is what?</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475"/>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Shift</w:t>
            </w:r>
            <w:r w:rsidRPr="00F77783">
              <w:rPr>
                <w:rFonts w:ascii="Times New Roman" w:hAnsi="Times New Roman" w:cs="Times New Roman"/>
              </w:rPr>
              <w:t xml:space="preserve"> or change in what we feel or think explained…</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 Revisited</w:t>
            </w:r>
            <w:r w:rsidRPr="00F77783">
              <w:rPr>
                <w:rFonts w:ascii="Times New Roman" w:hAnsi="Times New Roman" w:cs="Times New Roman"/>
              </w:rPr>
              <w:t xml:space="preserve"> Any new insights </w:t>
            </w:r>
            <w:r w:rsidRPr="00F77783">
              <w:rPr>
                <w:rFonts w:ascii="Times New Roman" w:hAnsi="Times New Roman" w:cs="Times New Roman"/>
              </w:rPr>
              <w:lastRenderedPageBreak/>
              <w:t>or significance in the title?</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lastRenderedPageBreak/>
              <w:t>Theme</w:t>
            </w:r>
            <w:r w:rsidRPr="00F77783">
              <w:rPr>
                <w:rFonts w:ascii="Times New Roman" w:hAnsi="Times New Roman" w:cs="Times New Roman"/>
              </w:rPr>
              <w:t xml:space="preserve"> or universal message is…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bl>
    <w:p w:rsidR="00F77783" w:rsidRPr="002D489C" w:rsidRDefault="00F77783" w:rsidP="00F77783"/>
    <w:p w:rsidR="00F77783" w:rsidRDefault="00F77783"/>
    <w:sectPr w:rsidR="00F7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7D"/>
    <w:multiLevelType w:val="hybridMultilevel"/>
    <w:tmpl w:val="B92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3A31"/>
    <w:multiLevelType w:val="hybridMultilevel"/>
    <w:tmpl w:val="340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39D3"/>
    <w:multiLevelType w:val="hybridMultilevel"/>
    <w:tmpl w:val="0528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A1644"/>
    <w:multiLevelType w:val="hybridMultilevel"/>
    <w:tmpl w:val="B33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564AA"/>
    <w:multiLevelType w:val="hybridMultilevel"/>
    <w:tmpl w:val="148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E4A6E"/>
    <w:multiLevelType w:val="hybridMultilevel"/>
    <w:tmpl w:val="4D80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22C00"/>
    <w:rsid w:val="000A1527"/>
    <w:rsid w:val="000C3FF8"/>
    <w:rsid w:val="000D6E46"/>
    <w:rsid w:val="00136195"/>
    <w:rsid w:val="00186809"/>
    <w:rsid w:val="002D2727"/>
    <w:rsid w:val="002E5009"/>
    <w:rsid w:val="002F5F12"/>
    <w:rsid w:val="004777FC"/>
    <w:rsid w:val="004C7E38"/>
    <w:rsid w:val="00526C02"/>
    <w:rsid w:val="005A7FB1"/>
    <w:rsid w:val="00904149"/>
    <w:rsid w:val="009174E3"/>
    <w:rsid w:val="00A63B46"/>
    <w:rsid w:val="00AC5A89"/>
    <w:rsid w:val="00B63AF7"/>
    <w:rsid w:val="00C44C59"/>
    <w:rsid w:val="00D15485"/>
    <w:rsid w:val="00DA67A9"/>
    <w:rsid w:val="00DF0134"/>
    <w:rsid w:val="00E20787"/>
    <w:rsid w:val="00EC1395"/>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3F28"/>
  <w15:chartTrackingRefBased/>
  <w15:docId w15:val="{BDDD08F1-0E0A-4820-89AE-0FCF30D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7FC"/>
    <w:pPr>
      <w:ind w:left="720"/>
      <w:contextualSpacing/>
    </w:pPr>
  </w:style>
  <w:style w:type="paragraph" w:styleId="Header">
    <w:name w:val="header"/>
    <w:basedOn w:val="Normal"/>
    <w:link w:val="HeaderChar"/>
    <w:uiPriority w:val="99"/>
    <w:unhideWhenUsed/>
    <w:rsid w:val="002D272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27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Cohoon, Heidi</dc:creator>
  <cp:keywords/>
  <dc:description/>
  <cp:lastModifiedBy>Willis, Tammie</cp:lastModifiedBy>
  <cp:revision>11</cp:revision>
  <dcterms:created xsi:type="dcterms:W3CDTF">2018-02-02T17:37:00Z</dcterms:created>
  <dcterms:modified xsi:type="dcterms:W3CDTF">2018-02-02T17:44:00Z</dcterms:modified>
</cp:coreProperties>
</file>