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Weebly Assignments for February 5-9,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Monday, February 5</w:t>
            </w:r>
          </w:p>
        </w:tc>
        <w:tc>
          <w:tcPr>
            <w:tcW w:w="6745" w:type="dxa"/>
          </w:tcPr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Unit 5 Introduction, b</w:t>
            </w:r>
            <w:r w:rsidRPr="004777FC">
              <w:rPr>
                <w:rFonts w:ascii="Times New Roman" w:hAnsi="Times New Roman" w:cs="Times New Roman"/>
              </w:rPr>
              <w:t>eginning on p. 912</w:t>
            </w:r>
          </w:p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Take Two-Column Notes</w:t>
            </w:r>
          </w:p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Write a paragraph explaining the following question:                                                  </w:t>
            </w:r>
            <w:proofErr w:type="gramStart"/>
            <w:r w:rsidRPr="004777FC">
              <w:rPr>
                <w:rFonts w:ascii="Times New Roman" w:hAnsi="Times New Roman" w:cs="Times New Roman"/>
              </w:rPr>
              <w:t>Compare and contrast</w:t>
            </w:r>
            <w:proofErr w:type="gramEnd"/>
            <w:r w:rsidRPr="004777FC">
              <w:rPr>
                <w:rFonts w:ascii="Times New Roman" w:hAnsi="Times New Roman" w:cs="Times New Roman"/>
              </w:rPr>
              <w:t xml:space="preserve"> the “truths” presented between one text and one nonfiction text.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Tuesday, February 6</w:t>
            </w:r>
          </w:p>
        </w:tc>
        <w:tc>
          <w:tcPr>
            <w:tcW w:w="6745" w:type="dxa"/>
          </w:tcPr>
          <w:p w:rsidR="004777FC" w:rsidRDefault="004777FC" w:rsidP="004777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selected poems by Alfred Lord Tennyson, beginning on                     p. 928</w:t>
            </w:r>
          </w:p>
          <w:p w:rsidR="004777FC" w:rsidRPr="004777FC" w:rsidRDefault="00022C00" w:rsidP="004777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</w:t>
            </w:r>
            <w:r w:rsidR="004777FC">
              <w:rPr>
                <w:rFonts w:ascii="Times New Roman" w:hAnsi="Times New Roman" w:cs="Times New Roman"/>
              </w:rPr>
              <w:t xml:space="preserve">TP-CASTT charts for each </w:t>
            </w:r>
            <w:r>
              <w:rPr>
                <w:rFonts w:ascii="Times New Roman" w:hAnsi="Times New Roman" w:cs="Times New Roman"/>
              </w:rPr>
              <w:t>of the 4 poems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Wednesday, February 7</w:t>
            </w:r>
          </w:p>
        </w:tc>
        <w:tc>
          <w:tcPr>
            <w:tcW w:w="6745" w:type="dxa"/>
          </w:tcPr>
          <w:p w:rsidR="00022C00" w:rsidRPr="00022C00" w:rsidRDefault="00022C00" w:rsidP="00022C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all TP-CASTT charts to ensure they are complete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Thursday, February 8</w:t>
            </w:r>
          </w:p>
        </w:tc>
        <w:tc>
          <w:tcPr>
            <w:tcW w:w="6745" w:type="dxa"/>
          </w:tcPr>
          <w:p w:rsidR="00022C00" w:rsidRPr="00022C00" w:rsidRDefault="00022C00" w:rsidP="00022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Respond to the following timed essay prompt:  </w:t>
            </w:r>
          </w:p>
          <w:p w:rsidR="004777FC" w:rsidRPr="00022C00" w:rsidRDefault="00022C00" w:rsidP="00022C00">
            <w:p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Text Analysis—Analyze Mood:  Describe the different moods Tennyson </w:t>
            </w:r>
            <w:proofErr w:type="gramStart"/>
            <w:r w:rsidRPr="00022C00">
              <w:rPr>
                <w:rFonts w:ascii="Times New Roman" w:hAnsi="Times New Roman" w:cs="Times New Roman"/>
              </w:rPr>
              <w:t>is able to</w:t>
            </w:r>
            <w:proofErr w:type="gramEnd"/>
            <w:r w:rsidRPr="00022C00">
              <w:rPr>
                <w:rFonts w:ascii="Times New Roman" w:hAnsi="Times New Roman" w:cs="Times New Roman"/>
              </w:rPr>
              <w:t xml:space="preserve"> create in these poems.  Discuss what each of the following elements contributes to mood, providing examples:  diction, imagery, sound devices, and parallelism.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Friday, February 9</w:t>
            </w:r>
          </w:p>
        </w:tc>
        <w:tc>
          <w:tcPr>
            <w:tcW w:w="6745" w:type="dxa"/>
          </w:tcPr>
          <w:p w:rsidR="004777FC" w:rsidRPr="00022C00" w:rsidRDefault="00022C00" w:rsidP="00022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Edit and Revise the prompt from </w:t>
            </w:r>
            <w:r>
              <w:rPr>
                <w:rFonts w:ascii="Times New Roman" w:hAnsi="Times New Roman" w:cs="Times New Roman"/>
              </w:rPr>
              <w:t>Thursday</w:t>
            </w:r>
            <w:r w:rsidRPr="00022C00">
              <w:rPr>
                <w:rFonts w:ascii="Times New Roman" w:hAnsi="Times New Roman" w:cs="Times New Roman"/>
              </w:rPr>
              <w:t>, and either rewrite the essay or type according to MLA-requirements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>
      <w:bookmarkStart w:id="0" w:name="_GoBack"/>
      <w:bookmarkEnd w:id="0"/>
    </w:p>
    <w:p w:rsidR="00F77783" w:rsidRPr="00F77783" w:rsidRDefault="00F77783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lastRenderedPageBreak/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4777FC"/>
    <w:rsid w:val="00C44C59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7AD5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2018-01-30T19:31:00Z</dcterms:created>
  <dcterms:modified xsi:type="dcterms:W3CDTF">2018-01-30T19:51:00Z</dcterms:modified>
</cp:coreProperties>
</file>