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2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  <w:r w:rsidRPr="00592C2B">
        <w:rPr>
          <w:rFonts w:ascii="Times New Roman" w:hAnsi="Times New Roman" w:cs="Times New Roman"/>
        </w:rPr>
        <w:t>Q4 English IV</w:t>
      </w:r>
    </w:p>
    <w:p w:rsidR="00D2247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  <w:r w:rsidRPr="00592C2B">
        <w:rPr>
          <w:rFonts w:ascii="Times New Roman" w:hAnsi="Times New Roman" w:cs="Times New Roman"/>
        </w:rPr>
        <w:t>Weebly Work</w:t>
      </w:r>
    </w:p>
    <w:p w:rsidR="00D2247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  <w:r w:rsidRPr="00592C2B">
        <w:rPr>
          <w:rFonts w:ascii="Times New Roman" w:hAnsi="Times New Roman" w:cs="Times New Roman"/>
        </w:rPr>
        <w:t xml:space="preserve">April </w:t>
      </w:r>
      <w:r w:rsidR="000506AC">
        <w:rPr>
          <w:rFonts w:ascii="Times New Roman" w:hAnsi="Times New Roman" w:cs="Times New Roman"/>
        </w:rPr>
        <w:t>23-27</w:t>
      </w:r>
      <w:r w:rsidRPr="00592C2B">
        <w:rPr>
          <w:rFonts w:ascii="Times New Roman" w:hAnsi="Times New Roman" w:cs="Times New Roman"/>
        </w:rPr>
        <w:t>, 2018</w:t>
      </w:r>
    </w:p>
    <w:p w:rsidR="00D22474" w:rsidRPr="00592C2B" w:rsidRDefault="00D22474" w:rsidP="00D2247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22474" w:rsidRPr="00592C2B" w:rsidTr="00D22474">
        <w:tc>
          <w:tcPr>
            <w:tcW w:w="269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6655" w:type="dxa"/>
          </w:tcPr>
          <w:p w:rsidR="00D22474" w:rsidRPr="00592C2B" w:rsidRDefault="00D22474" w:rsidP="00D22474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Assignment</w:t>
            </w:r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65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Work on research paper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Use text and online resources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pp.1420-1439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Scaffolding Methods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92C2B">
              <w:rPr>
                <w:rFonts w:ascii="Times New Roman" w:hAnsi="Times New Roman" w:cs="Times New Roman"/>
                <w:color w:val="000000"/>
                <w:u w:val="single"/>
              </w:rPr>
              <w:t>http://www.readwritethink.org/classroom-resources/lesson-plans/scaffolding-methods-research-paper-1155.html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Son of Citation MLA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92C2B">
              <w:rPr>
                <w:rFonts w:ascii="Times New Roman" w:hAnsi="Times New Roman" w:cs="Times New Roman"/>
                <w:color w:val="000000"/>
                <w:u w:val="single"/>
              </w:rPr>
              <w:t>http://www.citationmachine.net/mla/cite-a-book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 xml:space="preserve">Research mini-lessons, </w:t>
            </w:r>
            <w:proofErr w:type="spellStart"/>
            <w:r w:rsidRPr="00592C2B">
              <w:rPr>
                <w:rFonts w:ascii="Times New Roman" w:hAnsi="Times New Roman" w:cs="Times New Roman"/>
                <w:color w:val="000000"/>
              </w:rPr>
              <w:t>Scaffolded</w:t>
            </w:r>
            <w:proofErr w:type="spellEnd"/>
            <w:r w:rsidRPr="00592C2B">
              <w:rPr>
                <w:rFonts w:ascii="Times New Roman" w:hAnsi="Times New Roman" w:cs="Times New Roman"/>
                <w:color w:val="000000"/>
              </w:rPr>
              <w:t xml:space="preserve"> methods, MLA review, Avoiding plagiarism, Transition words, Social media citation guide, Research Paper Organizer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For Debate: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 xml:space="preserve">Web-Based Resources: 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National Speech and Debate Association; National Catholic Forensic League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4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Urban League Debate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5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Debates in the Classroom (Education World)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6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Strategies That Work (Education World)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7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Teaching Background: Debate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8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Teacher’s Guide to Introducing Debate in the Classroom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9" w:history="1">
              <w:proofErr w:type="spellStart"/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Debate@WebEnglishTeacher</w:t>
              </w:r>
              <w:proofErr w:type="spellEnd"/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10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How to Get Your Whole Class Debating (The Guardian Newspaper)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11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How to Bring Debating Activities into the Classroom (The Guardian Newspaper)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 xml:space="preserve">; </w:t>
            </w:r>
            <w:hyperlink r:id="rId12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Simplified Debate Format for the Classroom</w:t>
              </w:r>
            </w:hyperlink>
          </w:p>
          <w:p w:rsidR="000506AC" w:rsidRPr="00592C2B" w:rsidRDefault="000506AC" w:rsidP="000506AC">
            <w:pPr>
              <w:rPr>
                <w:rFonts w:ascii="Times New Roman" w:hAnsi="Times New Roman" w:cs="Times New Roman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 xml:space="preserve">You may elect to have students take notes on pp. 1420-1439 using the Cornell note-taking system: </w:t>
            </w:r>
            <w:hyperlink r:id="rId13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Cornell Notes Template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>;</w:t>
            </w:r>
            <w:r w:rsidRPr="00592C2B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4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Cornell Note-taking Tips for Students</w:t>
              </w:r>
            </w:hyperlink>
            <w:r w:rsidRPr="00592C2B">
              <w:rPr>
                <w:rFonts w:ascii="Times New Roman" w:hAnsi="Times New Roman" w:cs="Times New Roman"/>
                <w:color w:val="FF0000"/>
              </w:rPr>
              <w:t xml:space="preserve">  </w:t>
            </w:r>
            <w:hyperlink r:id="rId15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Cornell Notes Rubric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>;</w:t>
            </w:r>
            <w:r w:rsidRPr="00592C2B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6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All About Cornell Notes</w:t>
              </w:r>
            </w:hyperlink>
            <w:r w:rsidRPr="00592C2B">
              <w:rPr>
                <w:rFonts w:ascii="Times New Roman" w:hAnsi="Times New Roman" w:cs="Times New Roman"/>
                <w:color w:val="FF0000"/>
              </w:rPr>
              <w:t xml:space="preserve">; </w:t>
            </w:r>
            <w:hyperlink r:id="rId17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Cornell Notes with Graph Paper</w:t>
              </w:r>
            </w:hyperlink>
            <w:r w:rsidRPr="00592C2B">
              <w:rPr>
                <w:rFonts w:ascii="Times New Roman" w:hAnsi="Times New Roman" w:cs="Times New Roman"/>
                <w:color w:val="000000"/>
              </w:rPr>
              <w:t>;</w:t>
            </w:r>
            <w:r w:rsidRPr="00592C2B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18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Interactive Cornell Notes</w:t>
              </w:r>
            </w:hyperlink>
            <w:r w:rsidRPr="00592C2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92C2B">
              <w:rPr>
                <w:rFonts w:ascii="Times New Roman" w:hAnsi="Times New Roman" w:cs="Times New Roman"/>
                <w:color w:val="000000"/>
              </w:rPr>
              <w:t>Text-Based Resources:</w:t>
            </w: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hyperlink r:id="rId19" w:history="1">
              <w:r w:rsidRPr="00592C2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Student Copy Masters from my.hrw.com for Unit 12, Research Strategies Workshop</w:t>
              </w:r>
            </w:hyperlink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65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as above</w:t>
            </w:r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5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as above</w:t>
            </w:r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65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as above</w:t>
            </w:r>
          </w:p>
        </w:tc>
      </w:tr>
      <w:tr w:rsidR="000506AC" w:rsidRPr="00592C2B" w:rsidTr="00D22474">
        <w:tc>
          <w:tcPr>
            <w:tcW w:w="269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</w:rPr>
            </w:pPr>
            <w:r w:rsidRPr="00592C2B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655" w:type="dxa"/>
          </w:tcPr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Same as above</w:t>
            </w:r>
            <w:bookmarkStart w:id="0" w:name="_GoBack"/>
            <w:bookmarkEnd w:id="0"/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0506AC" w:rsidRPr="00592C2B" w:rsidRDefault="000506AC" w:rsidP="000506A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22474" w:rsidRDefault="00D22474"/>
    <w:sectPr w:rsidR="00D22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74"/>
    <w:rsid w:val="000506AC"/>
    <w:rsid w:val="00587124"/>
    <w:rsid w:val="00592C2B"/>
    <w:rsid w:val="00AC091B"/>
    <w:rsid w:val="00C41139"/>
    <w:rsid w:val="00D2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9B3A"/>
  <w15:chartTrackingRefBased/>
  <w15:docId w15:val="{DFA8DC70-4FB8-46EC-A61D-B9737A8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df-fcde.ca/UserFiles/File/resources/teacher_debate_guide.pdf" TargetMode="External"/><Relationship Id="rId13" Type="http://schemas.openxmlformats.org/officeDocument/2006/relationships/hyperlink" Target="http://www.alvinisd.net/cms/lib03/TX01001897/Centricity/Domain/2193/CNPaperLined.pdf" TargetMode="External"/><Relationship Id="rId18" Type="http://schemas.openxmlformats.org/officeDocument/2006/relationships/hyperlink" Target="http://www.lretprod.com/avid_notetakin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wabr.org/sites/default/files/Debate.pdf" TargetMode="External"/><Relationship Id="rId12" Type="http://schemas.openxmlformats.org/officeDocument/2006/relationships/hyperlink" Target="http://www.bestlibrary.org/jov/2008/11/simplified-deba.html" TargetMode="External"/><Relationship Id="rId17" Type="http://schemas.openxmlformats.org/officeDocument/2006/relationships/hyperlink" Target="http://www.alvinisd.net/cms/lib03/TX01001897/Centricity/Domain/2193/CNPaperGraph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cpsliteracycafe.weebly.com/uploads/2/9/8/3/29831361/all_about_cornell_notes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cationworld.com/a_curr/strategy/strategy012.shtml" TargetMode="External"/><Relationship Id="rId11" Type="http://schemas.openxmlformats.org/officeDocument/2006/relationships/hyperlink" Target="http://my.hrw.com/tabnav/controller.jsp?isbn=9780547616179" TargetMode="External"/><Relationship Id="rId5" Type="http://schemas.openxmlformats.org/officeDocument/2006/relationships/hyperlink" Target="http://www.educationworld.com/a_lesson/lesson/lesson304b.shtml" TargetMode="External"/><Relationship Id="rId15" Type="http://schemas.openxmlformats.org/officeDocument/2006/relationships/hyperlink" Target="http://dcpsliteracycafe.weebly.com/uploads/2/9/8/3/29831361/cornell_notes_rubric.pdf" TargetMode="External"/><Relationship Id="rId10" Type="http://schemas.openxmlformats.org/officeDocument/2006/relationships/hyperlink" Target="http://www.theguardian.com/higher-education-network/teacher-blog/2012/jun/18/pupil-class-debate" TargetMode="External"/><Relationship Id="rId19" Type="http://schemas.openxmlformats.org/officeDocument/2006/relationships/hyperlink" Target="http://my.hrw.com/" TargetMode="External"/><Relationship Id="rId4" Type="http://schemas.openxmlformats.org/officeDocument/2006/relationships/hyperlink" Target="http://urbandebate.org/" TargetMode="External"/><Relationship Id="rId9" Type="http://schemas.openxmlformats.org/officeDocument/2006/relationships/hyperlink" Target="http://www.webenglishteacher.com/debate.html" TargetMode="External"/><Relationship Id="rId14" Type="http://schemas.openxmlformats.org/officeDocument/2006/relationships/hyperlink" Target="http://dcpsliteracycafe.weebly.com/uploads/2/9/8/3/29831361/cornell_notetaking_tips_for_stud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3</cp:revision>
  <dcterms:created xsi:type="dcterms:W3CDTF">2018-04-17T12:20:00Z</dcterms:created>
  <dcterms:modified xsi:type="dcterms:W3CDTF">2018-04-17T12:22:00Z</dcterms:modified>
</cp:coreProperties>
</file>