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21" w:rsidRPr="005D3721" w:rsidRDefault="005D3721" w:rsidP="005D3721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sz w:val="24"/>
          <w:szCs w:val="20"/>
          <w:u w:val="single"/>
        </w:rPr>
      </w:pPr>
      <w:r w:rsidRPr="005D3721">
        <w:rPr>
          <w:rFonts w:cs="Cambria"/>
          <w:b/>
          <w:sz w:val="24"/>
          <w:szCs w:val="20"/>
          <w:u w:val="single"/>
        </w:rPr>
        <w:t>Recombination Frequency and Gene Mapping Warm-up</w:t>
      </w:r>
    </w:p>
    <w:p w:rsidR="005D3721" w:rsidRPr="005D3721" w:rsidRDefault="005D3721" w:rsidP="005D3721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sz w:val="24"/>
          <w:szCs w:val="20"/>
          <w:u w:val="single"/>
        </w:rPr>
      </w:pPr>
    </w:p>
    <w:p w:rsidR="00EC1A37" w:rsidRPr="005D3721" w:rsidRDefault="005D3721" w:rsidP="005D37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mbria"/>
          <w:sz w:val="24"/>
          <w:szCs w:val="20"/>
        </w:rPr>
      </w:pPr>
      <w:r w:rsidRPr="005D3721">
        <w:rPr>
          <w:rFonts w:cs="Cambria"/>
          <w:sz w:val="24"/>
          <w:szCs w:val="20"/>
        </w:rPr>
        <w:t>Genes A, B, and C are located on the same chromosome. Testcrosses show that the</w:t>
      </w:r>
      <w:r w:rsidRPr="005D3721">
        <w:rPr>
          <w:rFonts w:cs="Cambria"/>
          <w:sz w:val="24"/>
          <w:szCs w:val="20"/>
        </w:rPr>
        <w:t xml:space="preserve"> </w:t>
      </w:r>
      <w:r w:rsidRPr="005D3721">
        <w:rPr>
          <w:rFonts w:cs="Cambria"/>
          <w:sz w:val="24"/>
          <w:szCs w:val="20"/>
        </w:rPr>
        <w:t>recombination frequency between A and B is 28% and between A and C is 12%. What is the linear</w:t>
      </w:r>
      <w:r w:rsidRPr="005D3721">
        <w:rPr>
          <w:rFonts w:cs="Cambria"/>
          <w:sz w:val="24"/>
          <w:szCs w:val="20"/>
        </w:rPr>
        <w:t xml:space="preserve"> </w:t>
      </w:r>
      <w:r w:rsidRPr="005D3721">
        <w:rPr>
          <w:rFonts w:cs="Cambria"/>
          <w:sz w:val="24"/>
          <w:szCs w:val="20"/>
        </w:rPr>
        <w:t>order of these genes?</w:t>
      </w: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  <w:bookmarkStart w:id="0" w:name="_GoBack"/>
      <w:bookmarkEnd w:id="0"/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mbria"/>
          <w:sz w:val="24"/>
          <w:szCs w:val="20"/>
        </w:rPr>
      </w:pPr>
      <w:r w:rsidRPr="005D3721">
        <w:rPr>
          <w:rFonts w:cs="Cambria"/>
          <w:sz w:val="24"/>
          <w:szCs w:val="20"/>
        </w:rPr>
        <w:t>A wild‐type fruit fly that is heterozygous for normal wings and grey body color is mated with a</w:t>
      </w:r>
      <w:r w:rsidRPr="005D3721">
        <w:rPr>
          <w:rFonts w:cs="Cambria"/>
          <w:sz w:val="24"/>
          <w:szCs w:val="20"/>
        </w:rPr>
        <w:t xml:space="preserve"> </w:t>
      </w:r>
      <w:r w:rsidRPr="005D3721">
        <w:rPr>
          <w:rFonts w:cs="Cambria"/>
          <w:sz w:val="24"/>
          <w:szCs w:val="20"/>
        </w:rPr>
        <w:t>fly that has vestigial wings and black body color. The offspring have the following phenotypic</w:t>
      </w:r>
      <w:r w:rsidRPr="005D3721">
        <w:rPr>
          <w:rFonts w:cs="Cambria"/>
          <w:sz w:val="24"/>
          <w:szCs w:val="20"/>
        </w:rPr>
        <w:t xml:space="preserve"> </w:t>
      </w:r>
      <w:r w:rsidRPr="005D3721">
        <w:rPr>
          <w:rFonts w:cs="Cambria"/>
          <w:sz w:val="24"/>
          <w:szCs w:val="20"/>
        </w:rPr>
        <w:t xml:space="preserve">distribution: 778 that are wild type, 785 that are black body‐vestigial wings, </w:t>
      </w:r>
      <w:proofErr w:type="gramStart"/>
      <w:r w:rsidRPr="005D3721">
        <w:rPr>
          <w:rFonts w:cs="Cambria"/>
          <w:sz w:val="24"/>
          <w:szCs w:val="20"/>
        </w:rPr>
        <w:t>158</w:t>
      </w:r>
      <w:proofErr w:type="gramEnd"/>
      <w:r w:rsidRPr="005D3721">
        <w:rPr>
          <w:rFonts w:cs="Cambria"/>
          <w:sz w:val="24"/>
          <w:szCs w:val="20"/>
        </w:rPr>
        <w:t xml:space="preserve"> that are black body</w:t>
      </w:r>
      <w:r w:rsidRPr="005D3721">
        <w:rPr>
          <w:rFonts w:cs="Cambria"/>
          <w:sz w:val="24"/>
          <w:szCs w:val="20"/>
        </w:rPr>
        <w:t xml:space="preserve">, </w:t>
      </w:r>
      <w:r w:rsidRPr="005D3721">
        <w:rPr>
          <w:rFonts w:cs="Cambria"/>
          <w:sz w:val="24"/>
          <w:szCs w:val="20"/>
        </w:rPr>
        <w:t>normal</w:t>
      </w:r>
      <w:r w:rsidRPr="005D3721">
        <w:rPr>
          <w:rFonts w:cs="Cambria"/>
          <w:sz w:val="24"/>
          <w:szCs w:val="20"/>
        </w:rPr>
        <w:t xml:space="preserve"> </w:t>
      </w:r>
      <w:r w:rsidRPr="005D3721">
        <w:rPr>
          <w:rFonts w:cs="Cambria"/>
          <w:sz w:val="24"/>
          <w:szCs w:val="20"/>
        </w:rPr>
        <w:t>wings, and 162 that are grey body‐vestigial wings. What</w:t>
      </w:r>
      <w:r w:rsidRPr="005D3721">
        <w:rPr>
          <w:rFonts w:cs="Cambria"/>
          <w:sz w:val="24"/>
          <w:szCs w:val="20"/>
        </w:rPr>
        <w:t xml:space="preserve"> is the recombination frequency </w:t>
      </w:r>
      <w:r w:rsidRPr="005D3721">
        <w:rPr>
          <w:rFonts w:cs="Cambria"/>
          <w:sz w:val="24"/>
          <w:szCs w:val="20"/>
        </w:rPr>
        <w:t>between the wing size and body color genes?</w:t>
      </w: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rPr>
          <w:rFonts w:cs="Cambria"/>
          <w:sz w:val="24"/>
          <w:szCs w:val="20"/>
        </w:rPr>
      </w:pPr>
    </w:p>
    <w:p w:rsidR="005D3721" w:rsidRPr="005D3721" w:rsidRDefault="005D3721" w:rsidP="005D37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mbria"/>
          <w:sz w:val="24"/>
          <w:szCs w:val="20"/>
        </w:rPr>
      </w:pPr>
      <w:r w:rsidRPr="005D3721">
        <w:rPr>
          <w:rFonts w:cs="Cambria"/>
          <w:sz w:val="24"/>
          <w:szCs w:val="20"/>
        </w:rPr>
        <w:t>Determine the sequence of genes based on the following recombination frequencies:</w:t>
      </w:r>
    </w:p>
    <w:p w:rsidR="005D3721" w:rsidRPr="005D3721" w:rsidRDefault="005D3721" w:rsidP="005D372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0"/>
        </w:rPr>
      </w:pPr>
      <w:r w:rsidRPr="005D3721">
        <w:rPr>
          <w:rFonts w:cs="Cambria"/>
          <w:sz w:val="24"/>
          <w:szCs w:val="20"/>
        </w:rPr>
        <w:t xml:space="preserve">A‐B = 8 map units </w:t>
      </w:r>
    </w:p>
    <w:p w:rsidR="005D3721" w:rsidRPr="005D3721" w:rsidRDefault="005D3721" w:rsidP="005D372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0"/>
        </w:rPr>
      </w:pPr>
      <w:r w:rsidRPr="005D3721">
        <w:rPr>
          <w:rFonts w:cs="Cambria"/>
          <w:sz w:val="24"/>
          <w:szCs w:val="20"/>
        </w:rPr>
        <w:t xml:space="preserve">A‐C = 28 map units </w:t>
      </w:r>
    </w:p>
    <w:p w:rsidR="005D3721" w:rsidRPr="005D3721" w:rsidRDefault="005D3721" w:rsidP="005D372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0"/>
        </w:rPr>
      </w:pPr>
      <w:r w:rsidRPr="005D3721">
        <w:rPr>
          <w:rFonts w:cs="Cambria"/>
          <w:sz w:val="24"/>
          <w:szCs w:val="20"/>
        </w:rPr>
        <w:t>A‐</w:t>
      </w:r>
      <w:r w:rsidRPr="005D3721">
        <w:rPr>
          <w:rFonts w:cs="Cambria"/>
          <w:sz w:val="24"/>
          <w:szCs w:val="20"/>
        </w:rPr>
        <w:t xml:space="preserve">D = 25 map units </w:t>
      </w:r>
    </w:p>
    <w:p w:rsidR="005D3721" w:rsidRPr="005D3721" w:rsidRDefault="005D3721" w:rsidP="005D372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0"/>
        </w:rPr>
      </w:pPr>
      <w:r w:rsidRPr="005D3721">
        <w:rPr>
          <w:rFonts w:cs="Cambria"/>
          <w:sz w:val="24"/>
          <w:szCs w:val="20"/>
        </w:rPr>
        <w:t xml:space="preserve">B‐C = 20 map units </w:t>
      </w:r>
    </w:p>
    <w:p w:rsidR="005D3721" w:rsidRPr="005D3721" w:rsidRDefault="005D3721" w:rsidP="005D372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0"/>
        </w:rPr>
      </w:pPr>
      <w:r w:rsidRPr="005D3721">
        <w:rPr>
          <w:rFonts w:cs="Cambria"/>
          <w:sz w:val="24"/>
          <w:szCs w:val="20"/>
        </w:rPr>
        <w:t>B‐</w:t>
      </w:r>
      <w:r w:rsidRPr="005D3721">
        <w:rPr>
          <w:rFonts w:cs="Cambria"/>
          <w:sz w:val="24"/>
          <w:szCs w:val="20"/>
        </w:rPr>
        <w:t>D = 33 map units</w:t>
      </w:r>
    </w:p>
    <w:sectPr w:rsidR="005D3721" w:rsidRPr="005D37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21" w:rsidRDefault="005D3721" w:rsidP="005D3721">
      <w:pPr>
        <w:spacing w:after="0" w:line="240" w:lineRule="auto"/>
      </w:pPr>
      <w:r>
        <w:separator/>
      </w:r>
    </w:p>
  </w:endnote>
  <w:endnote w:type="continuationSeparator" w:id="0">
    <w:p w:rsidR="005D3721" w:rsidRDefault="005D3721" w:rsidP="005D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21" w:rsidRDefault="005D3721" w:rsidP="005D3721">
      <w:pPr>
        <w:spacing w:after="0" w:line="240" w:lineRule="auto"/>
      </w:pPr>
      <w:r>
        <w:separator/>
      </w:r>
    </w:p>
  </w:footnote>
  <w:footnote w:type="continuationSeparator" w:id="0">
    <w:p w:rsidR="005D3721" w:rsidRDefault="005D3721" w:rsidP="005D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21" w:rsidRPr="005D3721" w:rsidRDefault="005D3721">
    <w:pPr>
      <w:pStyle w:val="Header"/>
      <w:rPr>
        <w:b/>
      </w:rPr>
    </w:pPr>
    <w:r w:rsidRPr="005D3721">
      <w:rPr>
        <w:b/>
      </w:rPr>
      <w:t>Name: ________________________________________________ Date</w:t>
    </w:r>
    <w:proofErr w:type="gramStart"/>
    <w:r w:rsidRPr="005D3721">
      <w:rPr>
        <w:b/>
      </w:rPr>
      <w:t>:_</w:t>
    </w:r>
    <w:proofErr w:type="gramEnd"/>
    <w:r w:rsidRPr="005D3721">
      <w:rPr>
        <w:b/>
      </w:rPr>
      <w:t>___________________</w:t>
    </w:r>
  </w:p>
  <w:p w:rsidR="005D3721" w:rsidRDefault="005D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79E9"/>
    <w:multiLevelType w:val="hybridMultilevel"/>
    <w:tmpl w:val="82BC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21"/>
    <w:rsid w:val="005D3721"/>
    <w:rsid w:val="0070261D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21"/>
  </w:style>
  <w:style w:type="paragraph" w:styleId="Footer">
    <w:name w:val="footer"/>
    <w:basedOn w:val="Normal"/>
    <w:link w:val="FooterChar"/>
    <w:uiPriority w:val="99"/>
    <w:unhideWhenUsed/>
    <w:rsid w:val="005D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21"/>
  </w:style>
  <w:style w:type="paragraph" w:styleId="BalloonText">
    <w:name w:val="Balloon Text"/>
    <w:basedOn w:val="Normal"/>
    <w:link w:val="BalloonTextChar"/>
    <w:uiPriority w:val="99"/>
    <w:semiHidden/>
    <w:unhideWhenUsed/>
    <w:rsid w:val="005D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21"/>
  </w:style>
  <w:style w:type="paragraph" w:styleId="Footer">
    <w:name w:val="footer"/>
    <w:basedOn w:val="Normal"/>
    <w:link w:val="FooterChar"/>
    <w:uiPriority w:val="99"/>
    <w:unhideWhenUsed/>
    <w:rsid w:val="005D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21"/>
  </w:style>
  <w:style w:type="paragraph" w:styleId="BalloonText">
    <w:name w:val="Balloon Text"/>
    <w:basedOn w:val="Normal"/>
    <w:link w:val="BalloonTextChar"/>
    <w:uiPriority w:val="99"/>
    <w:semiHidden/>
    <w:unhideWhenUsed/>
    <w:rsid w:val="005D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2015-03-20T21:44:00Z</dcterms:created>
  <dcterms:modified xsi:type="dcterms:W3CDTF">2015-03-20T21:47:00Z</dcterms:modified>
</cp:coreProperties>
</file>