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AC" w:rsidRPr="00BB27AC" w:rsidRDefault="00BB27AC" w:rsidP="00BB27AC">
      <w:pPr>
        <w:ind w:left="720"/>
        <w:jc w:val="center"/>
        <w:rPr>
          <w:b/>
        </w:rPr>
      </w:pPr>
      <w:r>
        <w:rPr>
          <w:b/>
        </w:rPr>
        <w:t xml:space="preserve">Sex-Linked Punnett Squares </w:t>
      </w:r>
      <w:r w:rsidRPr="00BB27AC">
        <w:rPr>
          <w:b/>
        </w:rPr>
        <w:t>Formative Assessment</w:t>
      </w:r>
    </w:p>
    <w:p w:rsidR="00BB27AC" w:rsidRDefault="00BB27AC" w:rsidP="00BB27AC">
      <w:pPr>
        <w:ind w:left="720"/>
      </w:pPr>
      <w:r>
        <w:t>In humans colorblindness (b) is an example of a sex-linked recessive trait. In this problem, a male with colorblindness marries a female who is not colorblind but carries the (b) allele.</w:t>
      </w:r>
    </w:p>
    <w:p w:rsidR="00BB27AC" w:rsidRDefault="00BB27AC" w:rsidP="00BB27AC">
      <w:pPr>
        <w:ind w:left="720"/>
      </w:pPr>
    </w:p>
    <w:p w:rsidR="00BB27AC" w:rsidRDefault="00BB27AC" w:rsidP="00BB27AC">
      <w:pPr>
        <w:ind w:left="1440"/>
      </w:pPr>
      <w:r>
        <w:t>Using a Punnett square, determine the genotypic and phenotypic probabilities for their potential offspring.</w:t>
      </w:r>
    </w:p>
    <w:p w:rsidR="00EC1A37" w:rsidRDefault="00BB27AC"/>
    <w:tbl>
      <w:tblPr>
        <w:tblStyle w:val="TableGrid"/>
        <w:tblW w:w="0" w:type="auto"/>
        <w:tblInd w:w="3705" w:type="dxa"/>
        <w:tblLook w:val="04A0" w:firstRow="1" w:lastRow="0" w:firstColumn="1" w:lastColumn="0" w:noHBand="0" w:noVBand="1"/>
      </w:tblPr>
      <w:tblGrid>
        <w:gridCol w:w="1504"/>
        <w:gridCol w:w="1504"/>
      </w:tblGrid>
      <w:tr w:rsidR="00BB27AC" w:rsidTr="00BB27AC">
        <w:trPr>
          <w:trHeight w:val="993"/>
        </w:trPr>
        <w:tc>
          <w:tcPr>
            <w:tcW w:w="1504" w:type="dxa"/>
          </w:tcPr>
          <w:p w:rsidR="00BB27AC" w:rsidRDefault="00BB27AC"/>
        </w:tc>
        <w:tc>
          <w:tcPr>
            <w:tcW w:w="1504" w:type="dxa"/>
          </w:tcPr>
          <w:p w:rsidR="00BB27AC" w:rsidRDefault="00BB27AC"/>
        </w:tc>
      </w:tr>
      <w:tr w:rsidR="00BB27AC" w:rsidTr="00BB27AC">
        <w:trPr>
          <w:trHeight w:val="1049"/>
        </w:trPr>
        <w:tc>
          <w:tcPr>
            <w:tcW w:w="1504" w:type="dxa"/>
          </w:tcPr>
          <w:p w:rsidR="00BB27AC" w:rsidRDefault="00BB27AC"/>
        </w:tc>
        <w:tc>
          <w:tcPr>
            <w:tcW w:w="1504" w:type="dxa"/>
          </w:tcPr>
          <w:p w:rsidR="00BB27AC" w:rsidRDefault="00BB27AC"/>
        </w:tc>
      </w:tr>
    </w:tbl>
    <w:p w:rsidR="00BB27AC" w:rsidRDefault="00BB27AC"/>
    <w:p w:rsidR="00BB27AC" w:rsidRDefault="00BB27AC">
      <w:pPr>
        <w:rPr>
          <w:b/>
        </w:rPr>
        <w:sectPr w:rsidR="00BB27AC" w:rsidSect="00BB27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27AC" w:rsidRPr="00BB27AC" w:rsidRDefault="00BB27AC" w:rsidP="00BB27AC">
      <w:pPr>
        <w:rPr>
          <w:b/>
        </w:rPr>
      </w:pPr>
      <w:r w:rsidRPr="00BB27AC">
        <w:rPr>
          <w:b/>
        </w:rPr>
        <w:lastRenderedPageBreak/>
        <w:t>Females: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1992"/>
      </w:tblGrid>
      <w:tr w:rsidR="00BB27AC" w:rsidTr="00BB27AC">
        <w:trPr>
          <w:trHeight w:val="270"/>
        </w:trPr>
        <w:tc>
          <w:tcPr>
            <w:tcW w:w="2156" w:type="dxa"/>
          </w:tcPr>
          <w:p w:rsidR="00BB27AC" w:rsidRDefault="00BB27AC">
            <w:r>
              <w:t>Phenotype:</w:t>
            </w:r>
          </w:p>
        </w:tc>
        <w:tc>
          <w:tcPr>
            <w:tcW w:w="1992" w:type="dxa"/>
          </w:tcPr>
          <w:p w:rsidR="00BB27AC" w:rsidRDefault="00BB27AC">
            <w:r>
              <w:t>Genotype</w:t>
            </w:r>
          </w:p>
        </w:tc>
      </w:tr>
      <w:tr w:rsidR="00BB27AC" w:rsidTr="00BB27AC">
        <w:trPr>
          <w:trHeight w:val="270"/>
        </w:trPr>
        <w:tc>
          <w:tcPr>
            <w:tcW w:w="2156" w:type="dxa"/>
          </w:tcPr>
          <w:p w:rsidR="00BB27AC" w:rsidRDefault="00BB27AC">
            <w:r>
              <w:t>______% Normal</w:t>
            </w:r>
          </w:p>
        </w:tc>
        <w:tc>
          <w:tcPr>
            <w:tcW w:w="1992" w:type="dxa"/>
          </w:tcPr>
          <w:p w:rsidR="00BB27AC" w:rsidRDefault="00BB27AC">
            <w:r>
              <w:t>_____% Ho D</w:t>
            </w:r>
          </w:p>
        </w:tc>
      </w:tr>
      <w:tr w:rsidR="00BB27AC" w:rsidTr="00BB27AC">
        <w:trPr>
          <w:trHeight w:val="270"/>
        </w:trPr>
        <w:tc>
          <w:tcPr>
            <w:tcW w:w="2156" w:type="dxa"/>
          </w:tcPr>
          <w:p w:rsidR="00BB27AC" w:rsidRDefault="00BB27AC">
            <w:r>
              <w:t>______% Carrier</w:t>
            </w:r>
          </w:p>
        </w:tc>
        <w:tc>
          <w:tcPr>
            <w:tcW w:w="1992" w:type="dxa"/>
          </w:tcPr>
          <w:p w:rsidR="00BB27AC" w:rsidRDefault="00BB27AC">
            <w:r>
              <w:t>_____% He</w:t>
            </w:r>
          </w:p>
        </w:tc>
      </w:tr>
      <w:tr w:rsidR="00BB27AC" w:rsidTr="00BB27AC">
        <w:trPr>
          <w:trHeight w:val="285"/>
        </w:trPr>
        <w:tc>
          <w:tcPr>
            <w:tcW w:w="2156" w:type="dxa"/>
          </w:tcPr>
          <w:p w:rsidR="00BB27AC" w:rsidRDefault="00BB27AC">
            <w:r>
              <w:t>______% Affected</w:t>
            </w:r>
          </w:p>
        </w:tc>
        <w:tc>
          <w:tcPr>
            <w:tcW w:w="1992" w:type="dxa"/>
          </w:tcPr>
          <w:p w:rsidR="00BB27AC" w:rsidRDefault="00BB27AC">
            <w:r>
              <w:t>_____% Ho R</w:t>
            </w:r>
          </w:p>
        </w:tc>
      </w:tr>
    </w:tbl>
    <w:p w:rsidR="00BB27AC" w:rsidRDefault="00BB27AC">
      <w:pPr>
        <w:rPr>
          <w:b/>
        </w:rPr>
      </w:pPr>
      <w:r w:rsidRPr="00BB27AC">
        <w:rPr>
          <w:b/>
        </w:rPr>
        <w:lastRenderedPageBreak/>
        <w:t xml:space="preserve">Males: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</w:tblGrid>
      <w:tr w:rsidR="00BB27AC" w:rsidRPr="00BB27AC" w:rsidTr="00BB27AC">
        <w:trPr>
          <w:trHeight w:val="299"/>
        </w:trPr>
        <w:tc>
          <w:tcPr>
            <w:tcW w:w="2090" w:type="dxa"/>
          </w:tcPr>
          <w:p w:rsidR="00BB27AC" w:rsidRPr="00BB27AC" w:rsidRDefault="00BB27AC">
            <w:r w:rsidRPr="00BB27AC">
              <w:t>Phenotype</w:t>
            </w:r>
          </w:p>
        </w:tc>
        <w:tc>
          <w:tcPr>
            <w:tcW w:w="2090" w:type="dxa"/>
          </w:tcPr>
          <w:p w:rsidR="00BB27AC" w:rsidRPr="00BB27AC" w:rsidRDefault="00BB27AC">
            <w:r w:rsidRPr="00BB27AC">
              <w:t>Genotype</w:t>
            </w:r>
          </w:p>
        </w:tc>
      </w:tr>
      <w:tr w:rsidR="00BB27AC" w:rsidRPr="00BB27AC" w:rsidTr="00BB27AC">
        <w:trPr>
          <w:trHeight w:val="282"/>
        </w:trPr>
        <w:tc>
          <w:tcPr>
            <w:tcW w:w="2090" w:type="dxa"/>
          </w:tcPr>
          <w:p w:rsidR="00BB27AC" w:rsidRPr="00BB27AC" w:rsidRDefault="00BB27AC">
            <w:r w:rsidRPr="00BB27AC">
              <w:t>_____% Normal</w:t>
            </w:r>
          </w:p>
        </w:tc>
        <w:tc>
          <w:tcPr>
            <w:tcW w:w="2090" w:type="dxa"/>
          </w:tcPr>
          <w:p w:rsidR="00BB27AC" w:rsidRPr="00BB27AC" w:rsidRDefault="00BB27AC">
            <w:r>
              <w:t>_____% Dom</w:t>
            </w:r>
          </w:p>
        </w:tc>
      </w:tr>
      <w:tr w:rsidR="00BB27AC" w:rsidRPr="00BB27AC" w:rsidTr="00BB27AC">
        <w:trPr>
          <w:trHeight w:val="282"/>
        </w:trPr>
        <w:tc>
          <w:tcPr>
            <w:tcW w:w="2090" w:type="dxa"/>
          </w:tcPr>
          <w:p w:rsidR="00BB27AC" w:rsidRPr="00BB27AC" w:rsidRDefault="00BB27AC">
            <w:r w:rsidRPr="00BB27AC">
              <w:t>_____% Affected</w:t>
            </w:r>
          </w:p>
        </w:tc>
        <w:tc>
          <w:tcPr>
            <w:tcW w:w="2090" w:type="dxa"/>
          </w:tcPr>
          <w:p w:rsidR="00BB27AC" w:rsidRPr="00BB27AC" w:rsidRDefault="00BB27AC">
            <w:r w:rsidRPr="00BB27AC">
              <w:t>_____% Rec</w:t>
            </w:r>
          </w:p>
        </w:tc>
      </w:tr>
    </w:tbl>
    <w:p w:rsidR="00BB27AC" w:rsidRDefault="00BB27AC">
      <w:pPr>
        <w:rPr>
          <w:b/>
        </w:rPr>
        <w:sectPr w:rsidR="00BB27AC" w:rsidSect="00BB27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27AC" w:rsidRDefault="00BB27AC">
      <w:pPr>
        <w:rPr>
          <w:b/>
        </w:rPr>
      </w:pPr>
    </w:p>
    <w:p w:rsidR="00BB27AC" w:rsidRDefault="00BB27AC">
      <w:pPr>
        <w:rPr>
          <w:b/>
        </w:rPr>
        <w:sectPr w:rsidR="00BB27AC" w:rsidSect="00BB27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27AC" w:rsidRDefault="00BB27AC" w:rsidP="00BB27AC">
      <w:pPr>
        <w:ind w:left="720"/>
        <w:jc w:val="center"/>
        <w:rPr>
          <w:b/>
        </w:rPr>
      </w:pPr>
    </w:p>
    <w:p w:rsidR="00BB27AC" w:rsidRDefault="00BB27AC" w:rsidP="00BB27AC">
      <w:pPr>
        <w:ind w:left="720"/>
        <w:jc w:val="center"/>
        <w:rPr>
          <w:b/>
        </w:rPr>
      </w:pPr>
    </w:p>
    <w:p w:rsidR="00BB27AC" w:rsidRDefault="00BB27AC" w:rsidP="00BB27AC">
      <w:pPr>
        <w:ind w:left="720"/>
        <w:jc w:val="center"/>
        <w:rPr>
          <w:b/>
        </w:rPr>
      </w:pPr>
    </w:p>
    <w:p w:rsidR="00BB27AC" w:rsidRDefault="00BB27AC" w:rsidP="00BB27AC">
      <w:pPr>
        <w:ind w:left="720"/>
        <w:jc w:val="center"/>
        <w:rPr>
          <w:b/>
        </w:rPr>
      </w:pPr>
    </w:p>
    <w:p w:rsidR="00BB27AC" w:rsidRDefault="00BB27AC" w:rsidP="00BB27AC">
      <w:pPr>
        <w:ind w:left="720"/>
        <w:jc w:val="center"/>
        <w:rPr>
          <w:b/>
        </w:rPr>
      </w:pPr>
    </w:p>
    <w:p w:rsidR="00BB27AC" w:rsidRPr="00BB27AC" w:rsidRDefault="00BB27AC" w:rsidP="00BB27AC">
      <w:pPr>
        <w:ind w:left="720"/>
        <w:jc w:val="center"/>
        <w:rPr>
          <w:b/>
        </w:rPr>
      </w:pPr>
      <w:r>
        <w:rPr>
          <w:b/>
        </w:rPr>
        <w:t xml:space="preserve">Sex-Linked Punnett Squares </w:t>
      </w:r>
      <w:r w:rsidRPr="00BB27AC">
        <w:rPr>
          <w:b/>
        </w:rPr>
        <w:t>Formative Assessment</w:t>
      </w:r>
    </w:p>
    <w:p w:rsidR="00BB27AC" w:rsidRDefault="00BB27AC" w:rsidP="00BB27AC">
      <w:pPr>
        <w:ind w:left="720"/>
      </w:pPr>
      <w:bookmarkStart w:id="0" w:name="_GoBack"/>
      <w:bookmarkEnd w:id="0"/>
      <w:r>
        <w:t>In humans colorblindness (b) is an example of a sex-linked recessive trait. In this problem, a male with colorblindness marries a female who is not colorblind but carries the (b) allele.</w:t>
      </w:r>
    </w:p>
    <w:p w:rsidR="00BB27AC" w:rsidRDefault="00BB27AC" w:rsidP="00BB27AC">
      <w:pPr>
        <w:ind w:left="720"/>
      </w:pPr>
    </w:p>
    <w:p w:rsidR="00BB27AC" w:rsidRDefault="00BB27AC" w:rsidP="00BB27AC">
      <w:pPr>
        <w:ind w:left="1440"/>
      </w:pPr>
      <w:r>
        <w:t>Using a Punnett square, determine the genotypic and phenotypic probabilities for their potential offspring.</w:t>
      </w:r>
    </w:p>
    <w:p w:rsidR="00BB27AC" w:rsidRDefault="00BB27AC" w:rsidP="00BB27AC"/>
    <w:tbl>
      <w:tblPr>
        <w:tblStyle w:val="TableGrid"/>
        <w:tblW w:w="0" w:type="auto"/>
        <w:tblInd w:w="3705" w:type="dxa"/>
        <w:tblLook w:val="04A0" w:firstRow="1" w:lastRow="0" w:firstColumn="1" w:lastColumn="0" w:noHBand="0" w:noVBand="1"/>
      </w:tblPr>
      <w:tblGrid>
        <w:gridCol w:w="1504"/>
        <w:gridCol w:w="1504"/>
      </w:tblGrid>
      <w:tr w:rsidR="00BB27AC" w:rsidTr="00992401">
        <w:trPr>
          <w:trHeight w:val="993"/>
        </w:trPr>
        <w:tc>
          <w:tcPr>
            <w:tcW w:w="1504" w:type="dxa"/>
          </w:tcPr>
          <w:p w:rsidR="00BB27AC" w:rsidRDefault="00BB27AC" w:rsidP="00992401"/>
        </w:tc>
        <w:tc>
          <w:tcPr>
            <w:tcW w:w="1504" w:type="dxa"/>
          </w:tcPr>
          <w:p w:rsidR="00BB27AC" w:rsidRDefault="00BB27AC" w:rsidP="00992401"/>
        </w:tc>
      </w:tr>
      <w:tr w:rsidR="00BB27AC" w:rsidTr="00992401">
        <w:trPr>
          <w:trHeight w:val="1049"/>
        </w:trPr>
        <w:tc>
          <w:tcPr>
            <w:tcW w:w="1504" w:type="dxa"/>
          </w:tcPr>
          <w:p w:rsidR="00BB27AC" w:rsidRDefault="00BB27AC" w:rsidP="00992401"/>
        </w:tc>
        <w:tc>
          <w:tcPr>
            <w:tcW w:w="1504" w:type="dxa"/>
          </w:tcPr>
          <w:p w:rsidR="00BB27AC" w:rsidRDefault="00BB27AC" w:rsidP="00992401"/>
        </w:tc>
      </w:tr>
    </w:tbl>
    <w:p w:rsidR="00BB27AC" w:rsidRDefault="00BB27AC" w:rsidP="00BB27AC"/>
    <w:p w:rsidR="00BB27AC" w:rsidRDefault="00BB27AC" w:rsidP="00BB27AC">
      <w:pPr>
        <w:rPr>
          <w:b/>
        </w:rPr>
        <w:sectPr w:rsidR="00BB27AC" w:rsidSect="00BB27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27AC" w:rsidRPr="00BB27AC" w:rsidRDefault="00BB27AC" w:rsidP="00BB27AC">
      <w:pPr>
        <w:ind w:left="720"/>
        <w:rPr>
          <w:b/>
        </w:rPr>
      </w:pPr>
      <w:r w:rsidRPr="00BB27AC">
        <w:rPr>
          <w:b/>
        </w:rPr>
        <w:lastRenderedPageBreak/>
        <w:t>Females: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1992"/>
      </w:tblGrid>
      <w:tr w:rsidR="00BB27AC" w:rsidTr="00BB27AC">
        <w:trPr>
          <w:trHeight w:val="270"/>
        </w:trPr>
        <w:tc>
          <w:tcPr>
            <w:tcW w:w="2156" w:type="dxa"/>
          </w:tcPr>
          <w:p w:rsidR="00BB27AC" w:rsidRDefault="00BB27AC" w:rsidP="00992401">
            <w:r>
              <w:t>Phenotype:</w:t>
            </w:r>
          </w:p>
        </w:tc>
        <w:tc>
          <w:tcPr>
            <w:tcW w:w="1992" w:type="dxa"/>
          </w:tcPr>
          <w:p w:rsidR="00BB27AC" w:rsidRDefault="00BB27AC" w:rsidP="00992401">
            <w:r>
              <w:t>Genotype</w:t>
            </w:r>
          </w:p>
        </w:tc>
      </w:tr>
      <w:tr w:rsidR="00BB27AC" w:rsidTr="00BB27AC">
        <w:trPr>
          <w:trHeight w:val="270"/>
        </w:trPr>
        <w:tc>
          <w:tcPr>
            <w:tcW w:w="2156" w:type="dxa"/>
          </w:tcPr>
          <w:p w:rsidR="00BB27AC" w:rsidRDefault="00BB27AC" w:rsidP="00992401">
            <w:r>
              <w:t>______% Normal</w:t>
            </w:r>
          </w:p>
        </w:tc>
        <w:tc>
          <w:tcPr>
            <w:tcW w:w="1992" w:type="dxa"/>
          </w:tcPr>
          <w:p w:rsidR="00BB27AC" w:rsidRDefault="00BB27AC" w:rsidP="00992401">
            <w:r>
              <w:t>_____% Ho D</w:t>
            </w:r>
          </w:p>
        </w:tc>
      </w:tr>
      <w:tr w:rsidR="00BB27AC" w:rsidTr="00BB27AC">
        <w:trPr>
          <w:trHeight w:val="270"/>
        </w:trPr>
        <w:tc>
          <w:tcPr>
            <w:tcW w:w="2156" w:type="dxa"/>
          </w:tcPr>
          <w:p w:rsidR="00BB27AC" w:rsidRDefault="00BB27AC" w:rsidP="00992401">
            <w:r>
              <w:t>______% Carrier</w:t>
            </w:r>
          </w:p>
        </w:tc>
        <w:tc>
          <w:tcPr>
            <w:tcW w:w="1992" w:type="dxa"/>
          </w:tcPr>
          <w:p w:rsidR="00BB27AC" w:rsidRDefault="00BB27AC" w:rsidP="00992401">
            <w:r>
              <w:t>_____% He</w:t>
            </w:r>
          </w:p>
        </w:tc>
      </w:tr>
      <w:tr w:rsidR="00BB27AC" w:rsidTr="00BB27AC">
        <w:trPr>
          <w:trHeight w:val="285"/>
        </w:trPr>
        <w:tc>
          <w:tcPr>
            <w:tcW w:w="2156" w:type="dxa"/>
          </w:tcPr>
          <w:p w:rsidR="00BB27AC" w:rsidRDefault="00BB27AC" w:rsidP="00992401">
            <w:r>
              <w:t>______% Affected</w:t>
            </w:r>
          </w:p>
        </w:tc>
        <w:tc>
          <w:tcPr>
            <w:tcW w:w="1992" w:type="dxa"/>
          </w:tcPr>
          <w:p w:rsidR="00BB27AC" w:rsidRDefault="00BB27AC" w:rsidP="00992401">
            <w:r>
              <w:t>_____% Ho R</w:t>
            </w:r>
          </w:p>
        </w:tc>
      </w:tr>
    </w:tbl>
    <w:p w:rsidR="00BB27AC" w:rsidRDefault="00BB27AC" w:rsidP="00BB27AC">
      <w:pPr>
        <w:rPr>
          <w:b/>
        </w:rPr>
      </w:pPr>
      <w:r w:rsidRPr="00BB27AC">
        <w:rPr>
          <w:b/>
        </w:rPr>
        <w:lastRenderedPageBreak/>
        <w:t xml:space="preserve">Males: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</w:tblGrid>
      <w:tr w:rsidR="00BB27AC" w:rsidRPr="00BB27AC" w:rsidTr="00992401">
        <w:trPr>
          <w:trHeight w:val="299"/>
        </w:trPr>
        <w:tc>
          <w:tcPr>
            <w:tcW w:w="2090" w:type="dxa"/>
          </w:tcPr>
          <w:p w:rsidR="00BB27AC" w:rsidRPr="00BB27AC" w:rsidRDefault="00BB27AC" w:rsidP="00992401">
            <w:r w:rsidRPr="00BB27AC">
              <w:t>Phenotype</w:t>
            </w:r>
          </w:p>
        </w:tc>
        <w:tc>
          <w:tcPr>
            <w:tcW w:w="2090" w:type="dxa"/>
          </w:tcPr>
          <w:p w:rsidR="00BB27AC" w:rsidRPr="00BB27AC" w:rsidRDefault="00BB27AC" w:rsidP="00992401">
            <w:r w:rsidRPr="00BB27AC">
              <w:t>Genotype</w:t>
            </w:r>
          </w:p>
        </w:tc>
      </w:tr>
      <w:tr w:rsidR="00BB27AC" w:rsidRPr="00BB27AC" w:rsidTr="00992401">
        <w:trPr>
          <w:trHeight w:val="282"/>
        </w:trPr>
        <w:tc>
          <w:tcPr>
            <w:tcW w:w="2090" w:type="dxa"/>
          </w:tcPr>
          <w:p w:rsidR="00BB27AC" w:rsidRPr="00BB27AC" w:rsidRDefault="00BB27AC" w:rsidP="00992401">
            <w:r w:rsidRPr="00BB27AC">
              <w:t>_____% Normal</w:t>
            </w:r>
          </w:p>
        </w:tc>
        <w:tc>
          <w:tcPr>
            <w:tcW w:w="2090" w:type="dxa"/>
          </w:tcPr>
          <w:p w:rsidR="00BB27AC" w:rsidRPr="00BB27AC" w:rsidRDefault="00BB27AC" w:rsidP="00992401">
            <w:r>
              <w:t>_____% Dom</w:t>
            </w:r>
          </w:p>
        </w:tc>
      </w:tr>
      <w:tr w:rsidR="00BB27AC" w:rsidRPr="00BB27AC" w:rsidTr="00992401">
        <w:trPr>
          <w:trHeight w:val="282"/>
        </w:trPr>
        <w:tc>
          <w:tcPr>
            <w:tcW w:w="2090" w:type="dxa"/>
          </w:tcPr>
          <w:p w:rsidR="00BB27AC" w:rsidRPr="00BB27AC" w:rsidRDefault="00BB27AC" w:rsidP="00992401">
            <w:r w:rsidRPr="00BB27AC">
              <w:t>_____% Affected</w:t>
            </w:r>
          </w:p>
        </w:tc>
        <w:tc>
          <w:tcPr>
            <w:tcW w:w="2090" w:type="dxa"/>
          </w:tcPr>
          <w:p w:rsidR="00BB27AC" w:rsidRPr="00BB27AC" w:rsidRDefault="00BB27AC" w:rsidP="00992401">
            <w:r w:rsidRPr="00BB27AC">
              <w:t>_____% Rec</w:t>
            </w:r>
          </w:p>
        </w:tc>
      </w:tr>
    </w:tbl>
    <w:p w:rsidR="00BB27AC" w:rsidRDefault="00BB27AC">
      <w:pPr>
        <w:rPr>
          <w:b/>
        </w:rPr>
        <w:sectPr w:rsidR="00BB27AC" w:rsidSect="00BB27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B27AC" w:rsidRPr="00BB27AC" w:rsidRDefault="00BB27AC">
      <w:pPr>
        <w:rPr>
          <w:b/>
        </w:rPr>
      </w:pPr>
    </w:p>
    <w:sectPr w:rsidR="00BB27AC" w:rsidRPr="00BB27AC" w:rsidSect="00BB27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2D16"/>
    <w:multiLevelType w:val="hybridMultilevel"/>
    <w:tmpl w:val="AA2C0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AC"/>
    <w:rsid w:val="0070261D"/>
    <w:rsid w:val="00BB27AC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2014-02-20T18:36:00Z</dcterms:created>
  <dcterms:modified xsi:type="dcterms:W3CDTF">2014-02-20T18:42:00Z</dcterms:modified>
</cp:coreProperties>
</file>