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938" w:rsidRDefault="00503938">
      <w:pPr>
        <w:rPr>
          <w:sz w:val="24"/>
          <w:szCs w:val="24"/>
        </w:rPr>
      </w:pPr>
      <w:r w:rsidRPr="00503938">
        <w:rPr>
          <w:sz w:val="24"/>
          <w:szCs w:val="24"/>
        </w:rPr>
        <w:t>Para Calentarnos:</w:t>
      </w:r>
      <w:r>
        <w:rPr>
          <w:sz w:val="24"/>
          <w:szCs w:val="24"/>
        </w:rPr>
        <w:t xml:space="preserve"> Complete the following subject pronoun chart, by translating the subject pronouns into Spanish.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5"/>
        <w:gridCol w:w="3239"/>
        <w:gridCol w:w="1621"/>
        <w:gridCol w:w="3775"/>
      </w:tblGrid>
      <w:tr w:rsidR="00503938" w:rsidTr="00503938">
        <w:tc>
          <w:tcPr>
            <w:tcW w:w="2155" w:type="dxa"/>
          </w:tcPr>
          <w:p w:rsidR="00503938" w:rsidRDefault="00503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3239" w:type="dxa"/>
          </w:tcPr>
          <w:p w:rsidR="00503938" w:rsidRDefault="00503938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503938" w:rsidRDefault="00503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</w:t>
            </w:r>
          </w:p>
        </w:tc>
        <w:tc>
          <w:tcPr>
            <w:tcW w:w="3775" w:type="dxa"/>
          </w:tcPr>
          <w:p w:rsidR="00503938" w:rsidRDefault="00503938">
            <w:pPr>
              <w:rPr>
                <w:sz w:val="24"/>
                <w:szCs w:val="24"/>
              </w:rPr>
            </w:pPr>
          </w:p>
        </w:tc>
      </w:tr>
      <w:tr w:rsidR="00503938" w:rsidTr="00503938">
        <w:tc>
          <w:tcPr>
            <w:tcW w:w="2155" w:type="dxa"/>
          </w:tcPr>
          <w:p w:rsidR="00503938" w:rsidRDefault="00503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(informal)</w:t>
            </w:r>
          </w:p>
        </w:tc>
        <w:tc>
          <w:tcPr>
            <w:tcW w:w="3239" w:type="dxa"/>
          </w:tcPr>
          <w:p w:rsidR="00503938" w:rsidRDefault="00503938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503938" w:rsidRDefault="00503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all (Spain)</w:t>
            </w:r>
          </w:p>
        </w:tc>
        <w:tc>
          <w:tcPr>
            <w:tcW w:w="3775" w:type="dxa"/>
          </w:tcPr>
          <w:p w:rsidR="00503938" w:rsidRDefault="00503938">
            <w:pPr>
              <w:rPr>
                <w:sz w:val="24"/>
                <w:szCs w:val="24"/>
              </w:rPr>
            </w:pPr>
          </w:p>
        </w:tc>
      </w:tr>
      <w:tr w:rsidR="00503938" w:rsidTr="00503938">
        <w:tc>
          <w:tcPr>
            <w:tcW w:w="2155" w:type="dxa"/>
          </w:tcPr>
          <w:p w:rsidR="00503938" w:rsidRDefault="00503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He/She/</w:t>
            </w:r>
            <w:proofErr w:type="gramStart"/>
            <w:r>
              <w:rPr>
                <w:sz w:val="24"/>
                <w:szCs w:val="24"/>
              </w:rPr>
              <w:t>You</w:t>
            </w:r>
            <w:proofErr w:type="gramEnd"/>
            <w:r>
              <w:rPr>
                <w:sz w:val="24"/>
                <w:szCs w:val="24"/>
              </w:rPr>
              <w:t xml:space="preserve"> formal</w:t>
            </w:r>
          </w:p>
        </w:tc>
        <w:tc>
          <w:tcPr>
            <w:tcW w:w="3239" w:type="dxa"/>
          </w:tcPr>
          <w:p w:rsidR="00503938" w:rsidRDefault="00503938">
            <w:pPr>
              <w:rPr>
                <w:sz w:val="24"/>
                <w:szCs w:val="24"/>
              </w:rPr>
            </w:pPr>
          </w:p>
        </w:tc>
        <w:tc>
          <w:tcPr>
            <w:tcW w:w="1621" w:type="dxa"/>
          </w:tcPr>
          <w:p w:rsidR="00503938" w:rsidRDefault="005039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They</w:t>
            </w:r>
          </w:p>
        </w:tc>
        <w:tc>
          <w:tcPr>
            <w:tcW w:w="3775" w:type="dxa"/>
          </w:tcPr>
          <w:p w:rsidR="00503938" w:rsidRDefault="00503938">
            <w:pPr>
              <w:rPr>
                <w:sz w:val="24"/>
                <w:szCs w:val="24"/>
              </w:rPr>
            </w:pPr>
          </w:p>
        </w:tc>
      </w:tr>
    </w:tbl>
    <w:p w:rsidR="00503938" w:rsidRDefault="00503938">
      <w:pPr>
        <w:pBdr>
          <w:bottom w:val="single" w:sz="12" w:space="1" w:color="auto"/>
        </w:pBdr>
        <w:rPr>
          <w:sz w:val="24"/>
          <w:szCs w:val="24"/>
        </w:rPr>
      </w:pPr>
    </w:p>
    <w:p w:rsidR="00997DB9" w:rsidRPr="0047316D" w:rsidRDefault="0047316D">
      <w:pPr>
        <w:rPr>
          <w:sz w:val="32"/>
          <w:szCs w:val="32"/>
          <w:u w:val="single"/>
        </w:rPr>
      </w:pPr>
      <w:r w:rsidRPr="0047316D">
        <w:rPr>
          <w:sz w:val="32"/>
          <w:szCs w:val="32"/>
          <w:u w:val="single"/>
        </w:rPr>
        <w:t>Magic School Bus Activity: In the City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  <w:jc w:val="center"/>
            </w:pPr>
            <w:proofErr w:type="spellStart"/>
            <w:r>
              <w:t>Vocabulario</w:t>
            </w:r>
            <w:proofErr w:type="spellEnd"/>
            <w:r>
              <w:t>: Words that you’ve learned thus far:</w:t>
            </w: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  <w:jc w:val="center"/>
            </w:pPr>
            <w:r>
              <w:t>COGNATES: Words that sound and mean the same</w:t>
            </w: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  <w:tr w:rsidR="0047316D" w:rsidTr="002168AA"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  <w:tc>
          <w:tcPr>
            <w:tcW w:w="5395" w:type="dxa"/>
          </w:tcPr>
          <w:p w:rsidR="0047316D" w:rsidRDefault="0047316D" w:rsidP="002168AA">
            <w:pPr>
              <w:spacing w:line="276" w:lineRule="auto"/>
            </w:pPr>
          </w:p>
        </w:tc>
      </w:tr>
    </w:tbl>
    <w:p w:rsidR="0047316D" w:rsidRDefault="0047316D">
      <w:pPr>
        <w:rPr>
          <w:sz w:val="32"/>
          <w:szCs w:val="32"/>
        </w:rPr>
      </w:pPr>
      <w:r w:rsidRPr="0047316D">
        <w:rPr>
          <w:sz w:val="32"/>
          <w:szCs w:val="32"/>
        </w:rPr>
        <w:t>Summarize the Video: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  <w:tr w:rsidR="0047316D" w:rsidTr="0047316D">
        <w:tc>
          <w:tcPr>
            <w:tcW w:w="10790" w:type="dxa"/>
          </w:tcPr>
          <w:p w:rsidR="0047316D" w:rsidRDefault="0047316D" w:rsidP="00503938">
            <w:pPr>
              <w:rPr>
                <w:sz w:val="32"/>
                <w:szCs w:val="32"/>
              </w:rPr>
            </w:pPr>
          </w:p>
        </w:tc>
      </w:tr>
    </w:tbl>
    <w:p w:rsidR="005B05DE" w:rsidRDefault="005B05DE" w:rsidP="005B05DE">
      <w:r>
        <w:t xml:space="preserve">Para Calentarnos: Review p 135 Para </w:t>
      </w:r>
      <w:proofErr w:type="spellStart"/>
      <w:r>
        <w:t>decir</w:t>
      </w:r>
      <w:proofErr w:type="spellEnd"/>
      <w:r>
        <w:t xml:space="preserve"> más. Write down your favorite word to memorize and use.</w:t>
      </w:r>
    </w:p>
    <w:p w:rsidR="005B05DE" w:rsidRDefault="005B05DE" w:rsidP="005B05DE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123A6C9C" wp14:editId="66656A72">
            <wp:extent cx="2301240" cy="2207551"/>
            <wp:effectExtent l="0" t="0" r="381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8630" cy="22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DE" w:rsidRDefault="005B05DE" w:rsidP="005B05DE">
      <w:r>
        <w:t xml:space="preserve">Classwork: Review p 135 </w:t>
      </w:r>
      <w:proofErr w:type="spellStart"/>
      <w:r>
        <w:t>Diálogo</w:t>
      </w:r>
      <w:proofErr w:type="spellEnd"/>
      <w:r>
        <w:t xml:space="preserve">: ¿Qué van a comer? And translate. Complete p 135 ¿Qué recuerdas? Complete p 135 </w:t>
      </w:r>
      <w:proofErr w:type="spellStart"/>
      <w:r>
        <w:t>Algo</w:t>
      </w:r>
      <w:proofErr w:type="spellEnd"/>
      <w:r>
        <w:t xml:space="preserve"> personal. Complete 135 ¿</w:t>
      </w:r>
      <w:proofErr w:type="spellStart"/>
      <w:r>
        <w:t>Cuál</w:t>
      </w:r>
      <w:proofErr w:type="spellEnd"/>
      <w:r>
        <w:t xml:space="preserve"> es la </w:t>
      </w:r>
      <w:proofErr w:type="spellStart"/>
      <w:r>
        <w:t>respuesta</w:t>
      </w:r>
      <w:proofErr w:type="spellEnd"/>
      <w:r>
        <w:t>? (listening activity)</w:t>
      </w:r>
    </w:p>
    <w:p w:rsidR="005B05DE" w:rsidRDefault="005B05DE" w:rsidP="005B05DE">
      <w:r>
        <w:rPr>
          <w:noProof/>
        </w:rPr>
        <w:drawing>
          <wp:inline distT="0" distB="0" distL="0" distR="0" wp14:anchorId="5BB18615" wp14:editId="4471B855">
            <wp:extent cx="6858000" cy="3268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9265"/>
      </w:tblGrid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proofErr w:type="spellStart"/>
            <w:r>
              <w:t>Se</w:t>
            </w:r>
            <w:r>
              <w:rPr>
                <w:rFonts w:cstheme="minorHAnsi"/>
              </w:rPr>
              <w:t>ñ</w:t>
            </w:r>
            <w:r>
              <w:t>ora</w:t>
            </w:r>
            <w:proofErr w:type="spellEnd"/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r>
              <w:t>Olga</w:t>
            </w:r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proofErr w:type="spellStart"/>
            <w:r>
              <w:t>Mesera</w:t>
            </w:r>
            <w:proofErr w:type="spellEnd"/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r>
              <w:t>Olga</w:t>
            </w:r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r>
              <w:t>Pilar</w:t>
            </w:r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  <w:tr w:rsidR="005B05DE" w:rsidTr="00F42046">
        <w:tc>
          <w:tcPr>
            <w:tcW w:w="1525" w:type="dxa"/>
          </w:tcPr>
          <w:p w:rsidR="005B05DE" w:rsidRDefault="005B05DE" w:rsidP="00F42046">
            <w:pPr>
              <w:spacing w:line="360" w:lineRule="auto"/>
            </w:pPr>
            <w:proofErr w:type="spellStart"/>
            <w:r>
              <w:t>Mesera</w:t>
            </w:r>
            <w:proofErr w:type="spellEnd"/>
          </w:p>
        </w:tc>
        <w:tc>
          <w:tcPr>
            <w:tcW w:w="9265" w:type="dxa"/>
          </w:tcPr>
          <w:p w:rsidR="005B05DE" w:rsidRDefault="005B05DE" w:rsidP="00F42046">
            <w:pPr>
              <w:spacing w:line="360" w:lineRule="auto"/>
            </w:pPr>
          </w:p>
        </w:tc>
      </w:tr>
    </w:tbl>
    <w:p w:rsidR="005B05DE" w:rsidRDefault="005B05DE" w:rsidP="005B05DE"/>
    <w:p w:rsidR="005B05DE" w:rsidRDefault="005B05DE" w:rsidP="005B05DE">
      <w:r>
        <w:rPr>
          <w:noProof/>
        </w:rPr>
        <w:drawing>
          <wp:inline distT="0" distB="0" distL="0" distR="0" wp14:anchorId="59B97383" wp14:editId="3A91523D">
            <wp:extent cx="6858000" cy="960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5DE" w:rsidRDefault="005B05DE" w:rsidP="005B05DE">
      <w:r>
        <w:rPr>
          <w:noProof/>
        </w:rPr>
        <w:drawing>
          <wp:inline distT="0" distB="0" distL="0" distR="0" wp14:anchorId="740CCC58" wp14:editId="2A08322C">
            <wp:extent cx="4284816" cy="1213338"/>
            <wp:effectExtent l="0" t="0" r="190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876" cy="12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DF" w:rsidRDefault="005B05DE" w:rsidP="005B05DE">
      <w:r>
        <w:rPr>
          <w:noProof/>
        </w:rPr>
        <w:drawing>
          <wp:inline distT="0" distB="0" distL="0" distR="0" wp14:anchorId="17799289" wp14:editId="2DF74F5D">
            <wp:extent cx="3874477" cy="188108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5580" cy="1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DDF" w:rsidRDefault="00295DDF">
      <w:r>
        <w:br w:type="page"/>
      </w:r>
    </w:p>
    <w:p w:rsidR="00295DDF" w:rsidRDefault="00295DDF" w:rsidP="005B05DE">
      <w:r>
        <w:t xml:space="preserve">Para Calentarnos: Complete the conjugation chart for the verb </w:t>
      </w:r>
      <w:proofErr w:type="spellStart"/>
      <w:r>
        <w:t>Beber</w:t>
      </w:r>
      <w:proofErr w:type="spellEnd"/>
      <w:r>
        <w:t>. Following the pattern found on page 136 for the verb Comer.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295DDF" w:rsidTr="00D210D3">
        <w:tc>
          <w:tcPr>
            <w:tcW w:w="10790" w:type="dxa"/>
            <w:gridSpan w:val="4"/>
          </w:tcPr>
          <w:p w:rsidR="00295DDF" w:rsidRDefault="00295DDF" w:rsidP="00295DDF">
            <w:pPr>
              <w:spacing w:line="360" w:lineRule="auto"/>
              <w:jc w:val="center"/>
            </w:pPr>
            <w:proofErr w:type="spellStart"/>
            <w:r>
              <w:t>Beber</w:t>
            </w:r>
            <w:proofErr w:type="spellEnd"/>
            <w:r>
              <w:t xml:space="preserve"> – to drink</w:t>
            </w:r>
          </w:p>
        </w:tc>
      </w:tr>
      <w:tr w:rsidR="00295DDF" w:rsidTr="00295DDF">
        <w:tc>
          <w:tcPr>
            <w:tcW w:w="2245" w:type="dxa"/>
          </w:tcPr>
          <w:p w:rsidR="00295DDF" w:rsidRDefault="00295DDF" w:rsidP="00295DDF">
            <w:pPr>
              <w:spacing w:line="360" w:lineRule="auto"/>
            </w:pPr>
            <w:r>
              <w:t>Yo</w:t>
            </w:r>
          </w:p>
        </w:tc>
        <w:tc>
          <w:tcPr>
            <w:tcW w:w="3149" w:type="dxa"/>
          </w:tcPr>
          <w:p w:rsidR="00295DDF" w:rsidRDefault="00295DDF" w:rsidP="00295DDF">
            <w:pPr>
              <w:spacing w:line="360" w:lineRule="auto"/>
            </w:pPr>
          </w:p>
        </w:tc>
        <w:tc>
          <w:tcPr>
            <w:tcW w:w="2071" w:type="dxa"/>
          </w:tcPr>
          <w:p w:rsidR="00295DDF" w:rsidRDefault="00295DDF" w:rsidP="00295DDF">
            <w:pPr>
              <w:spacing w:line="360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295DDF" w:rsidRDefault="00295DDF" w:rsidP="00295DDF">
            <w:pPr>
              <w:spacing w:line="360" w:lineRule="auto"/>
            </w:pPr>
          </w:p>
        </w:tc>
      </w:tr>
      <w:tr w:rsidR="00295DDF" w:rsidTr="00295DDF">
        <w:tc>
          <w:tcPr>
            <w:tcW w:w="2245" w:type="dxa"/>
          </w:tcPr>
          <w:p w:rsidR="00295DDF" w:rsidRDefault="00295DDF" w:rsidP="00295DDF">
            <w:pPr>
              <w:spacing w:line="360" w:lineRule="auto"/>
            </w:pPr>
            <w:r>
              <w:t>Tú</w:t>
            </w:r>
          </w:p>
        </w:tc>
        <w:tc>
          <w:tcPr>
            <w:tcW w:w="3149" w:type="dxa"/>
          </w:tcPr>
          <w:p w:rsidR="00295DDF" w:rsidRDefault="00295DDF" w:rsidP="00295DDF">
            <w:pPr>
              <w:spacing w:line="360" w:lineRule="auto"/>
            </w:pPr>
          </w:p>
        </w:tc>
        <w:tc>
          <w:tcPr>
            <w:tcW w:w="2071" w:type="dxa"/>
          </w:tcPr>
          <w:p w:rsidR="00295DDF" w:rsidRDefault="00295DDF" w:rsidP="00295DDF">
            <w:pPr>
              <w:spacing w:line="360" w:lineRule="auto"/>
            </w:pPr>
            <w:r>
              <w:t>Vosotros(as)</w:t>
            </w:r>
          </w:p>
        </w:tc>
        <w:tc>
          <w:tcPr>
            <w:tcW w:w="3325" w:type="dxa"/>
          </w:tcPr>
          <w:p w:rsidR="00295DDF" w:rsidRDefault="00295DDF" w:rsidP="00295DDF">
            <w:pPr>
              <w:spacing w:line="360" w:lineRule="auto"/>
            </w:pPr>
          </w:p>
        </w:tc>
      </w:tr>
      <w:tr w:rsidR="00295DDF" w:rsidTr="00295DDF">
        <w:tc>
          <w:tcPr>
            <w:tcW w:w="2245" w:type="dxa"/>
          </w:tcPr>
          <w:p w:rsidR="00295DDF" w:rsidRDefault="00295DDF" w:rsidP="00295DDF">
            <w:pPr>
              <w:spacing w:line="360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295DDF" w:rsidRDefault="00295DDF" w:rsidP="00295DDF">
            <w:pPr>
              <w:spacing w:line="360" w:lineRule="auto"/>
            </w:pPr>
          </w:p>
        </w:tc>
        <w:tc>
          <w:tcPr>
            <w:tcW w:w="2071" w:type="dxa"/>
          </w:tcPr>
          <w:p w:rsidR="00295DDF" w:rsidRDefault="00295DDF" w:rsidP="00295DDF">
            <w:pPr>
              <w:spacing w:line="360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295DDF" w:rsidRDefault="00295DDF" w:rsidP="00295DDF">
            <w:pPr>
              <w:spacing w:line="360" w:lineRule="auto"/>
            </w:pPr>
          </w:p>
        </w:tc>
      </w:tr>
    </w:tbl>
    <w:p w:rsidR="00295DDF" w:rsidRDefault="00295DDF" w:rsidP="005B05DE">
      <w:pPr>
        <w:pBdr>
          <w:bottom w:val="single" w:sz="12" w:space="1" w:color="auto"/>
        </w:pBdr>
      </w:pPr>
    </w:p>
    <w:p w:rsidR="00CF67F9" w:rsidRDefault="00295DDF" w:rsidP="005B05DE">
      <w:r>
        <w:t xml:space="preserve">Classwork: Review p 136 </w:t>
      </w:r>
      <w:proofErr w:type="spellStart"/>
      <w:r w:rsidR="00CF67F9">
        <w:t>Gramática</w:t>
      </w:r>
      <w:proofErr w:type="spellEnd"/>
      <w:r w:rsidR="00CF67F9">
        <w:t>, Saying What Someone Does: Present Tense of -</w:t>
      </w:r>
      <w:proofErr w:type="spellStart"/>
      <w:r w:rsidR="00CF67F9">
        <w:t>er</w:t>
      </w:r>
      <w:proofErr w:type="spellEnd"/>
      <w:r w:rsidR="00CF67F9">
        <w:t xml:space="preserve"> Verbs. Complete p 136 ¿Qué comes? Complete p 137 ¿</w:t>
      </w:r>
      <w:proofErr w:type="spellStart"/>
      <w:r w:rsidR="00CF67F9">
        <w:t>Comprenden</w:t>
      </w:r>
      <w:proofErr w:type="spellEnd"/>
      <w:r w:rsidR="00CF67F9">
        <w:t xml:space="preserve"> y </w:t>
      </w:r>
      <w:proofErr w:type="spellStart"/>
      <w:r w:rsidR="00CF67F9">
        <w:t>hablan</w:t>
      </w:r>
      <w:proofErr w:type="spellEnd"/>
      <w:r w:rsidR="00CF67F9">
        <w:t xml:space="preserve"> </w:t>
      </w:r>
      <w:proofErr w:type="spellStart"/>
      <w:r w:rsidR="00CF67F9">
        <w:t>inglés</w:t>
      </w:r>
      <w:proofErr w:type="spellEnd"/>
      <w:r w:rsidR="00CF67F9">
        <w:t xml:space="preserve"> y </w:t>
      </w:r>
      <w:proofErr w:type="spellStart"/>
      <w:r w:rsidR="00CF67F9">
        <w:t>espa</w:t>
      </w:r>
      <w:r w:rsidR="00CF67F9">
        <w:rPr>
          <w:rFonts w:cstheme="minorHAnsi"/>
        </w:rPr>
        <w:t>ñ</w:t>
      </w:r>
      <w:r w:rsidR="00CF67F9">
        <w:t>ol</w:t>
      </w:r>
      <w:proofErr w:type="spellEnd"/>
      <w:r w:rsidR="00CF67F9">
        <w:t xml:space="preserve">? Complete p 137 Un </w:t>
      </w:r>
      <w:proofErr w:type="spellStart"/>
      <w:r w:rsidR="00CF67F9">
        <w:t>viernes</w:t>
      </w:r>
      <w:proofErr w:type="spellEnd"/>
      <w:r w:rsidR="00CF67F9">
        <w:t xml:space="preserve"> </w:t>
      </w:r>
      <w:proofErr w:type="spellStart"/>
      <w:r w:rsidR="00CF67F9">
        <w:t>en</w:t>
      </w:r>
      <w:proofErr w:type="spellEnd"/>
      <w:r w:rsidR="00CF67F9">
        <w:t xml:space="preserve"> El </w:t>
      </w:r>
      <w:proofErr w:type="spellStart"/>
      <w:r w:rsidR="00CF67F9">
        <w:t>Charro</w:t>
      </w:r>
      <w:proofErr w:type="spellEnd"/>
      <w:r w:rsidR="00CF67F9">
        <w:t>.</w:t>
      </w:r>
    </w:p>
    <w:p w:rsidR="00892453" w:rsidRDefault="00892453" w:rsidP="005B05DE">
      <w:r>
        <w:rPr>
          <w:noProof/>
        </w:rPr>
        <w:drawing>
          <wp:inline distT="0" distB="0" distL="0" distR="0" wp14:anchorId="3E5A5542" wp14:editId="0E91B37E">
            <wp:extent cx="6858000" cy="41821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53" w:rsidRDefault="00892453" w:rsidP="005B05DE">
      <w:r>
        <w:rPr>
          <w:noProof/>
        </w:rPr>
        <w:drawing>
          <wp:inline distT="0" distB="0" distL="0" distR="0" wp14:anchorId="4DD5D69F" wp14:editId="51FF72B0">
            <wp:extent cx="6858000" cy="19888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53" w:rsidRDefault="00892453" w:rsidP="005B05DE">
      <w:r>
        <w:rPr>
          <w:noProof/>
        </w:rPr>
        <w:drawing>
          <wp:inline distT="0" distB="0" distL="0" distR="0" wp14:anchorId="674B0E2C" wp14:editId="27D053E2">
            <wp:extent cx="6858000" cy="45523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49C" w:rsidRDefault="00C1749C">
      <w:r>
        <w:br w:type="page"/>
      </w:r>
    </w:p>
    <w:p w:rsidR="00C1749C" w:rsidRDefault="00C1749C" w:rsidP="005B05DE">
      <w:r>
        <w:t xml:space="preserve">Para Calentarnos: Complete p 138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hacen</w:t>
      </w:r>
      <w:proofErr w:type="spellEnd"/>
      <w:r>
        <w:t xml:space="preserve"> </w:t>
      </w:r>
      <w:proofErr w:type="spellStart"/>
      <w:r>
        <w:t>algo</w:t>
      </w:r>
      <w:proofErr w:type="spellEnd"/>
      <w:r>
        <w:t>.</w:t>
      </w:r>
    </w:p>
    <w:p w:rsidR="00C1749C" w:rsidRDefault="00C1749C" w:rsidP="00C1749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59691" cy="2925233"/>
            <wp:effectExtent l="0" t="0" r="0" b="8890"/>
            <wp:wrapTight wrapText="bothSides">
              <wp:wrapPolygon edited="0">
                <wp:start x="0" y="0"/>
                <wp:lineTo x="0" y="21525"/>
                <wp:lineTo x="21489" y="21525"/>
                <wp:lineTo x="2148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91" cy="292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</w:tblGrid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  <w:tr w:rsidR="00C1749C" w:rsidTr="00C1749C">
        <w:tc>
          <w:tcPr>
            <w:tcW w:w="4045" w:type="dxa"/>
          </w:tcPr>
          <w:p w:rsidR="00C1749C" w:rsidRDefault="00C1749C" w:rsidP="00C1749C"/>
        </w:tc>
      </w:tr>
    </w:tbl>
    <w:p w:rsidR="00C1749C" w:rsidRDefault="00C1749C" w:rsidP="00C1749C"/>
    <w:p w:rsidR="00C1749C" w:rsidRDefault="00C1749C" w:rsidP="00C1749C"/>
    <w:p w:rsidR="00C1749C" w:rsidRDefault="00C1749C" w:rsidP="00C1749C"/>
    <w:p w:rsidR="00C1749C" w:rsidRDefault="00C1749C" w:rsidP="00C1749C"/>
    <w:p w:rsidR="00C1749C" w:rsidRDefault="00C1749C" w:rsidP="00C1749C"/>
    <w:p w:rsidR="00C1749C" w:rsidRDefault="00C1749C" w:rsidP="00C1749C"/>
    <w:p w:rsidR="00C1749C" w:rsidRDefault="00C1749C" w:rsidP="00C1749C">
      <w:r>
        <w:t>Nombre: __________________________________________ Clase: _____________ Fecha: ______________________</w:t>
      </w:r>
    </w:p>
    <w:p w:rsidR="00C1749C" w:rsidRDefault="00C1749C" w:rsidP="00C1749C">
      <w:r>
        <w:t xml:space="preserve">Para Calentarnos: Complete p 138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hacen</w:t>
      </w:r>
      <w:proofErr w:type="spellEnd"/>
      <w:r>
        <w:t xml:space="preserve"> </w:t>
      </w:r>
      <w:proofErr w:type="spellStart"/>
      <w:r>
        <w:t>algo</w:t>
      </w:r>
      <w:proofErr w:type="spellEnd"/>
      <w:r>
        <w:t>.</w:t>
      </w:r>
    </w:p>
    <w:p w:rsidR="00C1749C" w:rsidRDefault="00C1749C" w:rsidP="00C1749C">
      <w:r>
        <w:rPr>
          <w:noProof/>
        </w:rPr>
        <w:drawing>
          <wp:anchor distT="0" distB="0" distL="114300" distR="114300" simplePos="0" relativeHeight="251660288" behindDoc="1" locked="0" layoutInCell="1" allowOverlap="1" wp14:anchorId="35E02509" wp14:editId="72F9A03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059691" cy="2925233"/>
            <wp:effectExtent l="0" t="0" r="0" b="8890"/>
            <wp:wrapTight wrapText="bothSides">
              <wp:wrapPolygon edited="0">
                <wp:start x="0" y="0"/>
                <wp:lineTo x="0" y="21525"/>
                <wp:lineTo x="21489" y="21525"/>
                <wp:lineTo x="2148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91" cy="2925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</w:tblGrid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  <w:tr w:rsidR="00C1749C" w:rsidTr="009B549A">
        <w:tc>
          <w:tcPr>
            <w:tcW w:w="4045" w:type="dxa"/>
          </w:tcPr>
          <w:p w:rsidR="00C1749C" w:rsidRDefault="00C1749C" w:rsidP="009B549A"/>
        </w:tc>
      </w:tr>
    </w:tbl>
    <w:p w:rsidR="00C1749C" w:rsidRDefault="00C1749C" w:rsidP="00C1749C"/>
    <w:p w:rsidR="00FE573D" w:rsidRDefault="00FE573D" w:rsidP="00C1749C"/>
    <w:p w:rsidR="00FE573D" w:rsidRDefault="00FE573D">
      <w:r>
        <w:br w:type="page"/>
      </w:r>
    </w:p>
    <w:p w:rsidR="00FE573D" w:rsidRDefault="00FE573D" w:rsidP="00FE573D">
      <w:r>
        <w:t>Classwork: Complete the following Unidad 3, Lección B packet.</w:t>
      </w:r>
    </w:p>
    <w:p w:rsidR="00FE573D" w:rsidRDefault="00FE573D" w:rsidP="00FE573D">
      <w:r>
        <w:t>Conjugate the following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FE573D" w:rsidTr="00602E69">
        <w:tc>
          <w:tcPr>
            <w:tcW w:w="10790" w:type="dxa"/>
            <w:gridSpan w:val="4"/>
          </w:tcPr>
          <w:p w:rsidR="00FE573D" w:rsidRDefault="00FE573D" w:rsidP="00FE573D">
            <w:pPr>
              <w:spacing w:line="276" w:lineRule="auto"/>
              <w:jc w:val="center"/>
            </w:pPr>
            <w:proofErr w:type="spellStart"/>
            <w:r>
              <w:t>Hacer</w:t>
            </w:r>
            <w:proofErr w:type="spellEnd"/>
            <w:r>
              <w:t>: to ______________</w:t>
            </w: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Yo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Tú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>Vosotros(as)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</w:tbl>
    <w:p w:rsidR="00FE573D" w:rsidRDefault="00FE573D" w:rsidP="00FE5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FE573D" w:rsidTr="00602E69">
        <w:tc>
          <w:tcPr>
            <w:tcW w:w="10790" w:type="dxa"/>
            <w:gridSpan w:val="4"/>
          </w:tcPr>
          <w:p w:rsidR="00FE573D" w:rsidRDefault="00FE573D" w:rsidP="00FE573D">
            <w:pPr>
              <w:spacing w:line="276" w:lineRule="auto"/>
              <w:jc w:val="center"/>
            </w:pPr>
            <w:r>
              <w:t>Comer: _________________</w:t>
            </w: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Yo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Tú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>Vosotros(as)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</w:tbl>
    <w:p w:rsidR="00FE573D" w:rsidRDefault="00FE573D" w:rsidP="00FE5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FE573D" w:rsidTr="00602E69">
        <w:tc>
          <w:tcPr>
            <w:tcW w:w="10790" w:type="dxa"/>
            <w:gridSpan w:val="4"/>
          </w:tcPr>
          <w:p w:rsidR="00FE573D" w:rsidRDefault="00FE573D" w:rsidP="00FE573D">
            <w:pPr>
              <w:spacing w:line="276" w:lineRule="auto"/>
              <w:jc w:val="center"/>
            </w:pPr>
            <w:proofErr w:type="spellStart"/>
            <w:r>
              <w:t>Ver</w:t>
            </w:r>
            <w:proofErr w:type="spellEnd"/>
            <w:r>
              <w:t>: to __________________</w:t>
            </w: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Yo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Tú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>Vosotros(as)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</w:tbl>
    <w:p w:rsidR="00FE573D" w:rsidRDefault="00FE573D" w:rsidP="00FE5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FE573D" w:rsidTr="00602E69">
        <w:tc>
          <w:tcPr>
            <w:tcW w:w="10790" w:type="dxa"/>
            <w:gridSpan w:val="4"/>
          </w:tcPr>
          <w:p w:rsidR="00FE573D" w:rsidRDefault="00FE573D" w:rsidP="00FE573D">
            <w:pPr>
              <w:spacing w:line="276" w:lineRule="auto"/>
              <w:jc w:val="center"/>
            </w:pPr>
            <w:r>
              <w:t>Saber: to __________________</w:t>
            </w: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Yo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Tú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>Vosotros(as)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</w:tbl>
    <w:p w:rsidR="00FE573D" w:rsidRDefault="00FE573D" w:rsidP="00FE5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FE573D" w:rsidTr="00602E69">
        <w:tc>
          <w:tcPr>
            <w:tcW w:w="10790" w:type="dxa"/>
            <w:gridSpan w:val="4"/>
          </w:tcPr>
          <w:p w:rsidR="00FE573D" w:rsidRDefault="00FE573D" w:rsidP="00FE573D">
            <w:pPr>
              <w:spacing w:line="276" w:lineRule="auto"/>
              <w:jc w:val="center"/>
            </w:pPr>
            <w:proofErr w:type="spellStart"/>
            <w:r>
              <w:t>Comprender</w:t>
            </w:r>
            <w:proofErr w:type="spellEnd"/>
            <w:r>
              <w:t>: __________________________</w:t>
            </w: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Yo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Tú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>Vosotros(as)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</w:tbl>
    <w:p w:rsidR="00FE573D" w:rsidRDefault="00FE573D" w:rsidP="00FE573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FE573D" w:rsidTr="00602E69">
        <w:tc>
          <w:tcPr>
            <w:tcW w:w="10790" w:type="dxa"/>
            <w:gridSpan w:val="4"/>
          </w:tcPr>
          <w:p w:rsidR="00FE573D" w:rsidRDefault="00FE573D" w:rsidP="00FE573D">
            <w:pPr>
              <w:spacing w:line="276" w:lineRule="auto"/>
              <w:jc w:val="center"/>
            </w:pPr>
            <w:r>
              <w:t>Leer: to _____________________</w:t>
            </w: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Yo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Tú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>Vosotros(as)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</w:tbl>
    <w:p w:rsidR="00FE573D" w:rsidRDefault="00FE573D" w:rsidP="00C174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3149"/>
        <w:gridCol w:w="2071"/>
        <w:gridCol w:w="3325"/>
      </w:tblGrid>
      <w:tr w:rsidR="00FE573D" w:rsidTr="00602E69">
        <w:tc>
          <w:tcPr>
            <w:tcW w:w="10790" w:type="dxa"/>
            <w:gridSpan w:val="4"/>
          </w:tcPr>
          <w:p w:rsidR="00FE573D" w:rsidRDefault="00FE573D" w:rsidP="00FE573D">
            <w:pPr>
              <w:spacing w:line="276" w:lineRule="auto"/>
              <w:jc w:val="center"/>
            </w:pPr>
            <w:proofErr w:type="spellStart"/>
            <w:r>
              <w:t>Ir</w:t>
            </w:r>
            <w:proofErr w:type="spellEnd"/>
            <w:r>
              <w:t>: to __________________</w:t>
            </w: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Yo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proofErr w:type="spellStart"/>
            <w:r>
              <w:t>Nostotros</w:t>
            </w:r>
            <w:proofErr w:type="spellEnd"/>
            <w:r>
              <w:t>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Tú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>Vosotros(as)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  <w:tr w:rsidR="00FE573D" w:rsidTr="00602E69">
        <w:tc>
          <w:tcPr>
            <w:tcW w:w="2245" w:type="dxa"/>
          </w:tcPr>
          <w:p w:rsidR="00FE573D" w:rsidRDefault="00FE573D" w:rsidP="00FE573D">
            <w:pPr>
              <w:spacing w:line="276" w:lineRule="auto"/>
            </w:pPr>
            <w:r>
              <w:t>Él, Ella, Usted</w:t>
            </w:r>
          </w:p>
        </w:tc>
        <w:tc>
          <w:tcPr>
            <w:tcW w:w="3149" w:type="dxa"/>
          </w:tcPr>
          <w:p w:rsidR="00FE573D" w:rsidRDefault="00FE573D" w:rsidP="00FE573D">
            <w:pPr>
              <w:spacing w:line="276" w:lineRule="auto"/>
            </w:pPr>
          </w:p>
        </w:tc>
        <w:tc>
          <w:tcPr>
            <w:tcW w:w="2071" w:type="dxa"/>
          </w:tcPr>
          <w:p w:rsidR="00FE573D" w:rsidRDefault="00FE573D" w:rsidP="00FE573D">
            <w:pPr>
              <w:spacing w:line="276" w:lineRule="auto"/>
            </w:pPr>
            <w:r>
              <w:t xml:space="preserve">Ellos, Ellas, </w:t>
            </w:r>
            <w:proofErr w:type="spellStart"/>
            <w:r>
              <w:t>Uds</w:t>
            </w:r>
            <w:proofErr w:type="spellEnd"/>
            <w:r>
              <w:t>.</w:t>
            </w:r>
          </w:p>
        </w:tc>
        <w:tc>
          <w:tcPr>
            <w:tcW w:w="3325" w:type="dxa"/>
          </w:tcPr>
          <w:p w:rsidR="00FE573D" w:rsidRDefault="00FE573D" w:rsidP="00FE573D">
            <w:pPr>
              <w:spacing w:line="276" w:lineRule="auto"/>
            </w:pPr>
          </w:p>
        </w:tc>
      </w:tr>
    </w:tbl>
    <w:p w:rsidR="00FE573D" w:rsidRDefault="00FE573D" w:rsidP="00C1749C"/>
    <w:p w:rsidR="00B70C6B" w:rsidRDefault="00B70C6B" w:rsidP="00C1749C">
      <w:r>
        <w:rPr>
          <w:noProof/>
        </w:rPr>
        <w:drawing>
          <wp:inline distT="0" distB="0" distL="0" distR="0" wp14:anchorId="5A3439CB" wp14:editId="50542576">
            <wp:extent cx="6537987" cy="668457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9758" cy="670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6B" w:rsidRDefault="00B70C6B" w:rsidP="00C1749C">
      <w:r>
        <w:rPr>
          <w:noProof/>
        </w:rPr>
        <w:drawing>
          <wp:inline distT="0" distB="0" distL="0" distR="0" wp14:anchorId="0C2F0501" wp14:editId="5C980A06">
            <wp:extent cx="6385034" cy="9377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668" cy="938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6B" w:rsidRDefault="00B70C6B" w:rsidP="00C1749C">
      <w:r>
        <w:rPr>
          <w:noProof/>
        </w:rPr>
        <w:drawing>
          <wp:inline distT="0" distB="0" distL="0" distR="0" wp14:anchorId="0BB83511" wp14:editId="705F1D40">
            <wp:extent cx="6605689" cy="7583213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15418" cy="759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6B" w:rsidRDefault="00B70C6B" w:rsidP="00C1749C"/>
    <w:p w:rsidR="00B70C6B" w:rsidRDefault="00B70C6B">
      <w:r>
        <w:br w:type="page"/>
      </w:r>
    </w:p>
    <w:p w:rsidR="00B70C6B" w:rsidRDefault="00B70C6B">
      <w:r>
        <w:rPr>
          <w:noProof/>
        </w:rPr>
        <w:drawing>
          <wp:inline distT="0" distB="0" distL="0" distR="0" wp14:anchorId="383538E0" wp14:editId="15863525">
            <wp:extent cx="6640080" cy="8071945"/>
            <wp:effectExtent l="0" t="0" r="889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8273" cy="808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6B" w:rsidRDefault="00B70C6B">
      <w:r>
        <w:rPr>
          <w:noProof/>
        </w:rPr>
        <w:drawing>
          <wp:inline distT="0" distB="0" distL="0" distR="0" wp14:anchorId="6AAC4D9A" wp14:editId="38EDEEF5">
            <wp:extent cx="6416566" cy="8890423"/>
            <wp:effectExtent l="0" t="0" r="381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29257" cy="890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B70C6B" w:rsidRDefault="00B70C6B" w:rsidP="00C1749C">
      <w:r>
        <w:rPr>
          <w:noProof/>
        </w:rPr>
        <w:drawing>
          <wp:inline distT="0" distB="0" distL="0" distR="0" wp14:anchorId="4FE02F0E" wp14:editId="62B225EE">
            <wp:extent cx="6650185" cy="767780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3682" cy="76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C6B" w:rsidRDefault="00B70C6B" w:rsidP="00C1749C">
      <w:r>
        <w:rPr>
          <w:noProof/>
        </w:rPr>
        <w:drawing>
          <wp:inline distT="0" distB="0" distL="0" distR="0" wp14:anchorId="6E161777" wp14:editId="7DA38C24">
            <wp:extent cx="6728039" cy="8891751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4740" cy="890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C6B" w:rsidSect="0047316D">
      <w:head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16D" w:rsidRDefault="0047316D" w:rsidP="0047316D">
      <w:pPr>
        <w:spacing w:after="0" w:line="240" w:lineRule="auto"/>
      </w:pPr>
      <w:r>
        <w:separator/>
      </w:r>
    </w:p>
  </w:endnote>
  <w:endnote w:type="continuationSeparator" w:id="0">
    <w:p w:rsidR="0047316D" w:rsidRDefault="0047316D" w:rsidP="00473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16D" w:rsidRDefault="0047316D" w:rsidP="0047316D">
      <w:pPr>
        <w:spacing w:after="0" w:line="240" w:lineRule="auto"/>
      </w:pPr>
      <w:r>
        <w:separator/>
      </w:r>
    </w:p>
  </w:footnote>
  <w:footnote w:type="continuationSeparator" w:id="0">
    <w:p w:rsidR="0047316D" w:rsidRDefault="0047316D" w:rsidP="00473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16D" w:rsidRDefault="0047316D">
    <w:pPr>
      <w:pStyle w:val="Header"/>
    </w:pPr>
    <w:r>
      <w:t>Nombre: ______________________________________ Clase: _________________ Fecha: 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16D"/>
    <w:rsid w:val="001E6026"/>
    <w:rsid w:val="00295DDF"/>
    <w:rsid w:val="0047316D"/>
    <w:rsid w:val="00503938"/>
    <w:rsid w:val="005B05DE"/>
    <w:rsid w:val="00892453"/>
    <w:rsid w:val="00997DB9"/>
    <w:rsid w:val="00B70C6B"/>
    <w:rsid w:val="00C1749C"/>
    <w:rsid w:val="00CF67F9"/>
    <w:rsid w:val="00FE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27160"/>
  <w15:chartTrackingRefBased/>
  <w15:docId w15:val="{C098856E-F632-4336-9A7E-AF83AB00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3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3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316D"/>
  </w:style>
  <w:style w:type="paragraph" w:styleId="Footer">
    <w:name w:val="footer"/>
    <w:basedOn w:val="Normal"/>
    <w:link w:val="FooterChar"/>
    <w:uiPriority w:val="99"/>
    <w:unhideWhenUsed/>
    <w:rsid w:val="004731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316D"/>
  </w:style>
  <w:style w:type="paragraph" w:styleId="BalloonText">
    <w:name w:val="Balloon Text"/>
    <w:basedOn w:val="Normal"/>
    <w:link w:val="BalloonTextChar"/>
    <w:uiPriority w:val="99"/>
    <w:semiHidden/>
    <w:unhideWhenUsed/>
    <w:rsid w:val="0029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8</cp:revision>
  <cp:lastPrinted>2019-03-25T12:16:00Z</cp:lastPrinted>
  <dcterms:created xsi:type="dcterms:W3CDTF">2019-03-21T12:07:00Z</dcterms:created>
  <dcterms:modified xsi:type="dcterms:W3CDTF">2019-03-26T12:03:00Z</dcterms:modified>
</cp:coreProperties>
</file>