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CA" w:rsidRPr="00F60A9F" w:rsidRDefault="00066ECA" w:rsidP="00066ECA">
      <w:pPr>
        <w:jc w:val="right"/>
        <w:rPr>
          <w:rFonts w:ascii="Times New Roman" w:hAnsi="Times New Roman" w:cs="Times New Roman"/>
          <w:sz w:val="28"/>
          <w:szCs w:val="24"/>
          <w:lang w:val="es-419"/>
        </w:rPr>
      </w:pPr>
      <w:r w:rsidRPr="00F60A9F">
        <w:rPr>
          <w:rFonts w:ascii="Times New Roman" w:hAnsi="Times New Roman" w:cs="Times New Roman"/>
          <w:sz w:val="28"/>
          <w:szCs w:val="24"/>
          <w:lang w:val="es-419"/>
        </w:rPr>
        <w:t>Nombre: ___________________________________________</w:t>
      </w:r>
    </w:p>
    <w:p w:rsidR="00066ECA" w:rsidRPr="00F60A9F" w:rsidRDefault="00066ECA" w:rsidP="00066ECA">
      <w:pPr>
        <w:rPr>
          <w:rFonts w:ascii="Times New Roman" w:hAnsi="Times New Roman" w:cs="Times New Roman"/>
          <w:sz w:val="36"/>
          <w:szCs w:val="24"/>
          <w:lang w:val="es-419"/>
        </w:rPr>
      </w:pPr>
      <w:r w:rsidRPr="00F60A9F">
        <w:rPr>
          <w:rFonts w:ascii="Times New Roman" w:hAnsi="Times New Roman" w:cs="Times New Roman"/>
          <w:sz w:val="36"/>
          <w:szCs w:val="24"/>
          <w:u w:val="single"/>
          <w:lang w:val="es-419"/>
        </w:rPr>
        <w:t>Unidad 6, Lección B, Vocabulario 1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>Por – through, by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Decir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(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i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>) – to say, to tell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Gustaría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would like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Escribir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to write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Donde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where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 xml:space="preserve">El 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piso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floor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lang w:val="es-419"/>
        </w:rPr>
      </w:pPr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La planta baja –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ground</w:t>
      </w:r>
      <w:proofErr w:type="spellEnd"/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floor</w:t>
      </w:r>
      <w:proofErr w:type="spellEnd"/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lang w:val="es-419"/>
        </w:rPr>
      </w:pPr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El primer piso –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first</w:t>
      </w:r>
      <w:proofErr w:type="spellEnd"/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floor</w:t>
      </w:r>
      <w:proofErr w:type="spellEnd"/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 xml:space="preserve">El 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garaje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garage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 xml:space="preserve">La 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sala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living room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>La piscina – swimming pool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 xml:space="preserve">La 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escalera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stairway, stairs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 xml:space="preserve">El 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cuarto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room, bedroom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 xml:space="preserve">El 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baño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bathroom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Cómodo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>/a – comfortable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lang w:val="es-419"/>
        </w:rPr>
      </w:pPr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El patio –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courtyard</w:t>
      </w:r>
      <w:proofErr w:type="spellEnd"/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, patio,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yard</w:t>
      </w:r>
      <w:proofErr w:type="spellEnd"/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>La planta – plant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Aprender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(a) – to learn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lang w:val="es-419"/>
        </w:rPr>
      </w:pPr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Tener ganas de –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to</w:t>
      </w:r>
      <w:proofErr w:type="spellEnd"/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feel</w:t>
      </w:r>
      <w:proofErr w:type="spellEnd"/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like</w:t>
      </w:r>
      <w:proofErr w:type="spellEnd"/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 xml:space="preserve">El </w:t>
      </w:r>
      <w:proofErr w:type="spellStart"/>
      <w:r w:rsidRPr="00F60A9F">
        <w:rPr>
          <w:rFonts w:ascii="Times New Roman" w:hAnsi="Times New Roman" w:cs="Times New Roman"/>
          <w:sz w:val="36"/>
          <w:szCs w:val="24"/>
        </w:rPr>
        <w:t>dibujo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drawing, sketch 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Querido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>/a –dear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>La carta – letter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Desde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 xml:space="preserve"> – since, from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F60A9F">
        <w:rPr>
          <w:rFonts w:ascii="Times New Roman" w:hAnsi="Times New Roman" w:cs="Times New Roman"/>
          <w:sz w:val="36"/>
          <w:szCs w:val="24"/>
        </w:rPr>
        <w:t>El abrazo – hug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proofErr w:type="spellStart"/>
      <w:r w:rsidRPr="00F60A9F">
        <w:rPr>
          <w:rFonts w:ascii="Times New Roman" w:hAnsi="Times New Roman" w:cs="Times New Roman"/>
          <w:sz w:val="36"/>
          <w:szCs w:val="24"/>
        </w:rPr>
        <w:t>Pequeño</w:t>
      </w:r>
      <w:proofErr w:type="spellEnd"/>
      <w:r w:rsidRPr="00F60A9F">
        <w:rPr>
          <w:rFonts w:ascii="Times New Roman" w:hAnsi="Times New Roman" w:cs="Times New Roman"/>
          <w:sz w:val="36"/>
          <w:szCs w:val="24"/>
        </w:rPr>
        <w:t>/a – small</w:t>
      </w:r>
    </w:p>
    <w:p w:rsidR="00066ECA" w:rsidRPr="00F60A9F" w:rsidRDefault="00066ECA" w:rsidP="00066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  <w:lang w:val="es-419"/>
        </w:rPr>
      </w:pPr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Al lado de –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next</w:t>
      </w:r>
      <w:proofErr w:type="spellEnd"/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to</w:t>
      </w:r>
      <w:proofErr w:type="spellEnd"/>
      <w:r w:rsidRPr="00F60A9F">
        <w:rPr>
          <w:rFonts w:ascii="Times New Roman" w:hAnsi="Times New Roman" w:cs="Times New Roman"/>
          <w:sz w:val="36"/>
          <w:szCs w:val="24"/>
          <w:lang w:val="es-419"/>
        </w:rPr>
        <w:t xml:space="preserve">, </w:t>
      </w:r>
      <w:proofErr w:type="spellStart"/>
      <w:r w:rsidRPr="00F60A9F">
        <w:rPr>
          <w:rFonts w:ascii="Times New Roman" w:hAnsi="Times New Roman" w:cs="Times New Roman"/>
          <w:sz w:val="36"/>
          <w:szCs w:val="24"/>
          <w:lang w:val="es-419"/>
        </w:rPr>
        <w:t>beside</w:t>
      </w:r>
      <w:proofErr w:type="spellEnd"/>
    </w:p>
    <w:p w:rsidR="003055BA" w:rsidRPr="00066ECA" w:rsidRDefault="00066ECA">
      <w:pPr>
        <w:rPr>
          <w:lang w:val="es-419"/>
        </w:rPr>
      </w:pPr>
    </w:p>
    <w:p w:rsidR="00066ECA" w:rsidRPr="00066ECA" w:rsidRDefault="00066ECA">
      <w:pPr>
        <w:rPr>
          <w:lang w:val="es-419"/>
        </w:rPr>
      </w:pPr>
    </w:p>
    <w:p w:rsidR="00066ECA" w:rsidRPr="00066ECA" w:rsidRDefault="00066ECA">
      <w:pPr>
        <w:rPr>
          <w:lang w:val="es-419"/>
        </w:rPr>
      </w:pPr>
    </w:p>
    <w:p w:rsidR="00066ECA" w:rsidRDefault="00066ECA">
      <w:pPr>
        <w:rPr>
          <w:lang w:val="es-419"/>
        </w:rPr>
      </w:pPr>
      <w:r>
        <w:rPr>
          <w:noProof/>
          <w:lang w:val="es-419"/>
        </w:rPr>
        <w:lastRenderedPageBreak/>
        <w:drawing>
          <wp:inline distT="0" distB="0" distL="0" distR="0">
            <wp:extent cx="6721648" cy="805147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468" cy="806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CA" w:rsidRDefault="00066ECA">
      <w:pPr>
        <w:rPr>
          <w:lang w:val="es-419"/>
        </w:rPr>
      </w:pPr>
    </w:p>
    <w:p w:rsidR="00066ECA" w:rsidRDefault="00066ECA">
      <w:pPr>
        <w:rPr>
          <w:lang w:val="es-419"/>
        </w:rPr>
      </w:pPr>
    </w:p>
    <w:p w:rsidR="00066ECA" w:rsidRDefault="00066ECA">
      <w:pPr>
        <w:rPr>
          <w:lang w:val="es-419"/>
        </w:rPr>
      </w:pPr>
    </w:p>
    <w:p w:rsidR="00066ECA" w:rsidRPr="00066ECA" w:rsidRDefault="00066ECA">
      <w:pPr>
        <w:rPr>
          <w:lang w:val="es-419"/>
        </w:rPr>
      </w:pPr>
      <w:r>
        <w:rPr>
          <w:noProof/>
          <w:lang w:val="es-419"/>
        </w:rPr>
        <w:lastRenderedPageBreak/>
        <w:drawing>
          <wp:inline distT="0" distB="0" distL="0" distR="0">
            <wp:extent cx="6115792" cy="888954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358" cy="891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419"/>
        </w:rPr>
        <w:lastRenderedPageBreak/>
        <w:drawing>
          <wp:inline distT="0" distB="0" distL="0" distR="0">
            <wp:extent cx="6231558" cy="8787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879" cy="88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419"/>
        </w:rPr>
        <w:lastRenderedPageBreak/>
        <w:drawing>
          <wp:inline distT="0" distB="0" distL="0" distR="0">
            <wp:extent cx="6682419" cy="657893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379" cy="659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419"/>
        </w:rPr>
        <w:lastRenderedPageBreak/>
        <w:drawing>
          <wp:inline distT="0" distB="0" distL="0" distR="0">
            <wp:extent cx="5913911" cy="865870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78" cy="871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ECA" w:rsidRPr="00066ECA" w:rsidSect="007C5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2287"/>
    <w:multiLevelType w:val="hybridMultilevel"/>
    <w:tmpl w:val="A802CD68"/>
    <w:lvl w:ilvl="0" w:tplc="BD96A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A"/>
    <w:rsid w:val="00066ECA"/>
    <w:rsid w:val="00A30BA0"/>
    <w:rsid w:val="00B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58FB"/>
  <w15:chartTrackingRefBased/>
  <w15:docId w15:val="{6BEF3139-BF26-4DA1-8DF4-D9AF1E7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2019-02-19T16:35:00Z</dcterms:created>
  <dcterms:modified xsi:type="dcterms:W3CDTF">2019-02-19T16:41:00Z</dcterms:modified>
</cp:coreProperties>
</file>