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A" w:rsidRPr="00192B8A" w:rsidRDefault="00192B8A" w:rsidP="00D03CFA">
      <w:pPr>
        <w:spacing w:after="0" w:line="240" w:lineRule="auto"/>
        <w:jc w:val="center"/>
        <w:rPr>
          <w:b/>
          <w:sz w:val="28"/>
          <w:u w:val="single"/>
        </w:rPr>
      </w:pPr>
      <w:r w:rsidRPr="00192B8A">
        <w:rPr>
          <w:b/>
          <w:sz w:val="28"/>
          <w:u w:val="single"/>
        </w:rPr>
        <w:t>Chapter 1 Oral Exam Vocabulary List</w:t>
      </w:r>
    </w:p>
    <w:p w:rsidR="00D03CFA" w:rsidRDefault="00D03CFA" w:rsidP="00D03CFA">
      <w:pPr>
        <w:spacing w:after="0" w:line="240" w:lineRule="auto"/>
        <w:jc w:val="center"/>
        <w:rPr>
          <w:b/>
        </w:rPr>
        <w:sectPr w:rsidR="00D03C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** All terms are used when the body is in anatomical position**</w:t>
      </w:r>
    </w:p>
    <w:p w:rsidR="00D03CFA" w:rsidRDefault="00D03CFA" w:rsidP="00192B8A">
      <w:pPr>
        <w:spacing w:after="0"/>
        <w:rPr>
          <w:b/>
        </w:rPr>
      </w:pPr>
    </w:p>
    <w:p w:rsidR="00EC1A37" w:rsidRPr="00192B8A" w:rsidRDefault="00192B8A" w:rsidP="00192B8A">
      <w:pPr>
        <w:spacing w:after="0"/>
        <w:rPr>
          <w:b/>
        </w:rPr>
      </w:pPr>
      <w:r w:rsidRPr="00192B8A">
        <w:rPr>
          <w:b/>
        </w:rPr>
        <w:t>Regional Terms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Nasal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Oral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Cervical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Acromial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Thoracic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Brachial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Antecubital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Abdominal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Umbilical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Carpal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Digital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Pubic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Patellar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Crural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Tarsal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Orbital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Buccal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Sternal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Axillary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Pelvic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Coxal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Inguinal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Femoral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Fibular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Cephalic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Occipital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Deltoid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Scapular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Vertebral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Olecranal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Lumbar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Sacral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Gluteal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Popliteal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proofErr w:type="spellStart"/>
      <w:r>
        <w:t>Sural</w:t>
      </w:r>
      <w:proofErr w:type="spellEnd"/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Calcaneal</w:t>
      </w:r>
    </w:p>
    <w:p w:rsidR="00192B8A" w:rsidRDefault="00192B8A" w:rsidP="00192B8A">
      <w:pPr>
        <w:pStyle w:val="ListParagraph"/>
        <w:numPr>
          <w:ilvl w:val="0"/>
          <w:numId w:val="1"/>
        </w:numPr>
      </w:pPr>
      <w:r>
        <w:t>Plantar</w:t>
      </w:r>
    </w:p>
    <w:p w:rsidR="00192B8A" w:rsidRDefault="00192B8A" w:rsidP="00192B8A">
      <w:pPr>
        <w:pStyle w:val="ListParagraph"/>
      </w:pPr>
    </w:p>
    <w:p w:rsidR="00192B8A" w:rsidRDefault="00192B8A" w:rsidP="00192B8A">
      <w:pPr>
        <w:pStyle w:val="ListParagraph"/>
        <w:ind w:left="0"/>
      </w:pPr>
    </w:p>
    <w:p w:rsidR="00192B8A" w:rsidRPr="00192B8A" w:rsidRDefault="00192B8A" w:rsidP="00192B8A">
      <w:pPr>
        <w:pStyle w:val="ListParagraph"/>
        <w:ind w:left="0"/>
        <w:rPr>
          <w:b/>
        </w:rPr>
      </w:pPr>
      <w:r w:rsidRPr="00192B8A">
        <w:rPr>
          <w:b/>
        </w:rPr>
        <w:t>Directional Terms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Superior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Cranial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Inferior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Caudal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Anterior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Ventral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Posterior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Dorsal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Medial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Lateral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Intermediate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Proximal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Distal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Superficial</w:t>
      </w:r>
    </w:p>
    <w:p w:rsidR="00192B8A" w:rsidRDefault="00192B8A" w:rsidP="00192B8A">
      <w:pPr>
        <w:pStyle w:val="ListParagraph"/>
        <w:numPr>
          <w:ilvl w:val="0"/>
          <w:numId w:val="2"/>
        </w:numPr>
        <w:ind w:left="720"/>
      </w:pPr>
      <w:r>
        <w:t>Deep</w:t>
      </w:r>
    </w:p>
    <w:p w:rsidR="00192B8A" w:rsidRDefault="00192B8A" w:rsidP="00192B8A">
      <w:pPr>
        <w:pStyle w:val="ListParagraph"/>
        <w:ind w:left="1080"/>
      </w:pPr>
    </w:p>
    <w:p w:rsidR="00192B8A" w:rsidRPr="00192B8A" w:rsidRDefault="00192B8A" w:rsidP="00192B8A">
      <w:pPr>
        <w:pStyle w:val="ListParagraph"/>
        <w:ind w:left="0"/>
        <w:rPr>
          <w:b/>
        </w:rPr>
      </w:pPr>
      <w:r w:rsidRPr="00192B8A">
        <w:rPr>
          <w:b/>
        </w:rPr>
        <w:t>Body Planes:</w:t>
      </w:r>
    </w:p>
    <w:p w:rsidR="00192B8A" w:rsidRDefault="00192B8A" w:rsidP="00192B8A">
      <w:pPr>
        <w:pStyle w:val="ListParagraph"/>
        <w:numPr>
          <w:ilvl w:val="0"/>
          <w:numId w:val="3"/>
        </w:numPr>
        <w:ind w:left="720"/>
      </w:pPr>
      <w:r>
        <w:t>Sagittal Section</w:t>
      </w:r>
    </w:p>
    <w:p w:rsidR="00192B8A" w:rsidRDefault="00192B8A" w:rsidP="00192B8A">
      <w:pPr>
        <w:pStyle w:val="ListParagraph"/>
        <w:numPr>
          <w:ilvl w:val="0"/>
          <w:numId w:val="3"/>
        </w:numPr>
        <w:ind w:left="720"/>
      </w:pPr>
      <w:proofErr w:type="spellStart"/>
      <w:r>
        <w:t>Midsagittal</w:t>
      </w:r>
      <w:proofErr w:type="spellEnd"/>
      <w:r>
        <w:t xml:space="preserve"> Section</w:t>
      </w:r>
    </w:p>
    <w:p w:rsidR="00192B8A" w:rsidRDefault="00192B8A" w:rsidP="00192B8A">
      <w:pPr>
        <w:pStyle w:val="ListParagraph"/>
        <w:numPr>
          <w:ilvl w:val="0"/>
          <w:numId w:val="3"/>
        </w:numPr>
        <w:ind w:left="720"/>
      </w:pPr>
      <w:r>
        <w:t>Frontal/Coronal Section</w:t>
      </w:r>
    </w:p>
    <w:p w:rsidR="00192B8A" w:rsidRDefault="00192B8A" w:rsidP="00192B8A">
      <w:pPr>
        <w:pStyle w:val="ListParagraph"/>
        <w:numPr>
          <w:ilvl w:val="0"/>
          <w:numId w:val="3"/>
        </w:numPr>
        <w:ind w:left="720"/>
      </w:pPr>
      <w:r>
        <w:t>Transverse/Horizontal Section</w:t>
      </w:r>
    </w:p>
    <w:p w:rsidR="00192B8A" w:rsidRPr="00192B8A" w:rsidRDefault="00192B8A" w:rsidP="00192B8A">
      <w:pPr>
        <w:rPr>
          <w:b/>
        </w:rPr>
      </w:pPr>
      <w:r w:rsidRPr="00192B8A">
        <w:rPr>
          <w:b/>
        </w:rPr>
        <w:t>Body Cavities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Dorsal Cavity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Cranial Cavity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Spinal Cavity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Ventral Cavity</w:t>
      </w:r>
    </w:p>
    <w:p w:rsidR="002544C8" w:rsidRDefault="002544C8" w:rsidP="00192B8A">
      <w:pPr>
        <w:pStyle w:val="ListParagraph"/>
        <w:numPr>
          <w:ilvl w:val="0"/>
          <w:numId w:val="4"/>
        </w:numPr>
      </w:pPr>
      <w:r>
        <w:t>Thoracic Cavity</w:t>
      </w:r>
      <w:bookmarkStart w:id="0" w:name="_GoBack"/>
      <w:bookmarkEnd w:id="0"/>
    </w:p>
    <w:p w:rsidR="00192B8A" w:rsidRDefault="00192B8A" w:rsidP="00192B8A">
      <w:pPr>
        <w:pStyle w:val="ListParagraph"/>
        <w:numPr>
          <w:ilvl w:val="0"/>
          <w:numId w:val="4"/>
        </w:numPr>
      </w:pPr>
      <w:proofErr w:type="spellStart"/>
      <w:r>
        <w:t>Abdominopelvic</w:t>
      </w:r>
      <w:proofErr w:type="spellEnd"/>
      <w:r>
        <w:t xml:space="preserve"> Cavity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Abdominal Cavity</w:t>
      </w:r>
    </w:p>
    <w:p w:rsidR="00192B8A" w:rsidRDefault="00192B8A" w:rsidP="00192B8A">
      <w:pPr>
        <w:pStyle w:val="ListParagraph"/>
        <w:numPr>
          <w:ilvl w:val="0"/>
          <w:numId w:val="4"/>
        </w:numPr>
      </w:pPr>
      <w:r>
        <w:t>Pelvic Cavity</w:t>
      </w:r>
    </w:p>
    <w:p w:rsidR="00192B8A" w:rsidRDefault="00192B8A" w:rsidP="00192B8A">
      <w:pPr>
        <w:pStyle w:val="ListParagraph"/>
        <w:ind w:left="1440"/>
      </w:pPr>
    </w:p>
    <w:p w:rsidR="00192B8A" w:rsidRPr="00D03CFA" w:rsidRDefault="00192B8A" w:rsidP="00192B8A">
      <w:pPr>
        <w:pStyle w:val="ListParagraph"/>
        <w:ind w:left="0"/>
        <w:rPr>
          <w:b/>
        </w:rPr>
      </w:pPr>
      <w:proofErr w:type="spellStart"/>
      <w:r w:rsidRPr="00D03CFA">
        <w:rPr>
          <w:b/>
        </w:rPr>
        <w:t>Abdominopelvic</w:t>
      </w:r>
      <w:proofErr w:type="spellEnd"/>
      <w:r w:rsidRPr="00D03CFA">
        <w:rPr>
          <w:b/>
        </w:rPr>
        <w:t xml:space="preserve"> Quadrants</w:t>
      </w:r>
    </w:p>
    <w:p w:rsidR="00192B8A" w:rsidRDefault="00192B8A" w:rsidP="00192B8A">
      <w:pPr>
        <w:pStyle w:val="ListParagraph"/>
        <w:numPr>
          <w:ilvl w:val="0"/>
          <w:numId w:val="5"/>
        </w:numPr>
      </w:pPr>
      <w:r>
        <w:t>Right Upper Quadrant</w:t>
      </w:r>
    </w:p>
    <w:p w:rsidR="00192B8A" w:rsidRDefault="00192B8A" w:rsidP="00192B8A">
      <w:pPr>
        <w:pStyle w:val="ListParagraph"/>
        <w:numPr>
          <w:ilvl w:val="0"/>
          <w:numId w:val="5"/>
        </w:numPr>
      </w:pPr>
      <w:r>
        <w:t>Right Lower Quadrant</w:t>
      </w:r>
    </w:p>
    <w:p w:rsidR="00192B8A" w:rsidRDefault="00192B8A" w:rsidP="00192B8A">
      <w:pPr>
        <w:pStyle w:val="ListParagraph"/>
        <w:numPr>
          <w:ilvl w:val="0"/>
          <w:numId w:val="5"/>
        </w:numPr>
      </w:pPr>
      <w:r>
        <w:t>Left Upper Quadrant</w:t>
      </w:r>
    </w:p>
    <w:p w:rsidR="00192B8A" w:rsidRDefault="00192B8A" w:rsidP="00192B8A">
      <w:pPr>
        <w:pStyle w:val="ListParagraph"/>
        <w:numPr>
          <w:ilvl w:val="0"/>
          <w:numId w:val="5"/>
        </w:numPr>
      </w:pPr>
      <w:r>
        <w:t>Left Lower Quadrant</w:t>
      </w:r>
    </w:p>
    <w:sectPr w:rsidR="00192B8A" w:rsidSect="00192B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87"/>
    <w:multiLevelType w:val="hybridMultilevel"/>
    <w:tmpl w:val="59BC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697"/>
    <w:multiLevelType w:val="hybridMultilevel"/>
    <w:tmpl w:val="6DB6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5CC4"/>
    <w:multiLevelType w:val="hybridMultilevel"/>
    <w:tmpl w:val="87CAB750"/>
    <w:lvl w:ilvl="0" w:tplc="A7225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BA2150"/>
    <w:multiLevelType w:val="hybridMultilevel"/>
    <w:tmpl w:val="FD4A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C0A77"/>
    <w:multiLevelType w:val="hybridMultilevel"/>
    <w:tmpl w:val="3036F600"/>
    <w:lvl w:ilvl="0" w:tplc="D68A0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8A"/>
    <w:rsid w:val="00192B8A"/>
    <w:rsid w:val="002544C8"/>
    <w:rsid w:val="0070261D"/>
    <w:rsid w:val="00D03CFA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2013-09-03T13:19:00Z</dcterms:created>
  <dcterms:modified xsi:type="dcterms:W3CDTF">2013-09-03T13:43:00Z</dcterms:modified>
</cp:coreProperties>
</file>