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EA" w:rsidRPr="00D22C3F" w:rsidRDefault="00A21DAE" w:rsidP="00D22C3F">
      <w:pPr>
        <w:jc w:val="center"/>
        <w:rPr>
          <w:b/>
          <w:sz w:val="28"/>
          <w:u w:val="single"/>
        </w:rPr>
      </w:pPr>
      <w:r w:rsidRPr="00D22C3F">
        <w:rPr>
          <w:b/>
          <w:sz w:val="28"/>
          <w:u w:val="single"/>
        </w:rPr>
        <w:t>Study Guide Epithelial Tissues Test</w:t>
      </w:r>
    </w:p>
    <w:p w:rsidR="00A21DAE" w:rsidRDefault="00A21DAE">
      <w:r>
        <w:t>Your test will consist of:</w:t>
      </w:r>
    </w:p>
    <w:p w:rsidR="00A21DAE" w:rsidRDefault="00A21DAE">
      <w:pPr>
        <w:sectPr w:rsidR="00A21D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1DAE" w:rsidTr="00D22C3F">
        <w:tc>
          <w:tcPr>
            <w:tcW w:w="3192" w:type="dxa"/>
            <w:vAlign w:val="center"/>
          </w:tcPr>
          <w:p w:rsidR="00A21DAE" w:rsidRDefault="00A21DAE" w:rsidP="00D22C3F">
            <w:pPr>
              <w:jc w:val="center"/>
              <w:rPr>
                <w:u w:val="single"/>
              </w:rPr>
            </w:pPr>
            <w:r w:rsidRPr="00A21DAE">
              <w:rPr>
                <w:u w:val="single"/>
              </w:rPr>
              <w:lastRenderedPageBreak/>
              <w:t>Written Portion</w:t>
            </w:r>
          </w:p>
        </w:tc>
        <w:tc>
          <w:tcPr>
            <w:tcW w:w="6384" w:type="dxa"/>
            <w:gridSpan w:val="2"/>
            <w:vAlign w:val="center"/>
          </w:tcPr>
          <w:p w:rsidR="00A21DAE" w:rsidRDefault="00A21DAE" w:rsidP="00D22C3F">
            <w:pPr>
              <w:jc w:val="center"/>
              <w:rPr>
                <w:u w:val="single"/>
              </w:rPr>
            </w:pPr>
            <w:r w:rsidRPr="00A21DAE">
              <w:rPr>
                <w:u w:val="single"/>
              </w:rPr>
              <w:t>Lab Practical Portion</w:t>
            </w:r>
          </w:p>
        </w:tc>
      </w:tr>
      <w:tr w:rsidR="00A21DAE" w:rsidTr="00D22C3F">
        <w:tc>
          <w:tcPr>
            <w:tcW w:w="3192" w:type="dxa"/>
            <w:vAlign w:val="center"/>
          </w:tcPr>
          <w:p w:rsidR="00D22C3F" w:rsidRDefault="00A21DAE" w:rsidP="00D22C3F">
            <w:pPr>
              <w:jc w:val="center"/>
            </w:pPr>
            <w:r>
              <w:t>5 True False Questions</w:t>
            </w:r>
            <w:r w:rsidR="00D22C3F">
              <w:t xml:space="preserve"> </w:t>
            </w:r>
          </w:p>
          <w:p w:rsidR="00A21DAE" w:rsidRDefault="00D22C3F" w:rsidP="00D22C3F">
            <w:pPr>
              <w:jc w:val="center"/>
              <w:rPr>
                <w:u w:val="single"/>
              </w:rPr>
            </w:pPr>
            <w:r>
              <w:t>(1pt each)</w:t>
            </w:r>
          </w:p>
        </w:tc>
        <w:tc>
          <w:tcPr>
            <w:tcW w:w="3192" w:type="dxa"/>
            <w:vAlign w:val="center"/>
          </w:tcPr>
          <w:p w:rsidR="00A21DAE" w:rsidRDefault="00A21DAE" w:rsidP="00D22C3F">
            <w:pPr>
              <w:jc w:val="center"/>
              <w:rPr>
                <w:u w:val="single"/>
              </w:rPr>
            </w:pPr>
            <w:r w:rsidRPr="00A21DAE">
              <w:rPr>
                <w:i/>
              </w:rPr>
              <w:t>Microscope</w:t>
            </w:r>
            <w:r>
              <w:t>:</w:t>
            </w:r>
          </w:p>
        </w:tc>
        <w:tc>
          <w:tcPr>
            <w:tcW w:w="3192" w:type="dxa"/>
            <w:vAlign w:val="center"/>
          </w:tcPr>
          <w:p w:rsidR="00A21DAE" w:rsidRDefault="00A21DAE" w:rsidP="00D22C3F">
            <w:pPr>
              <w:jc w:val="center"/>
              <w:rPr>
                <w:u w:val="single"/>
              </w:rPr>
            </w:pPr>
            <w:proofErr w:type="spellStart"/>
            <w:r w:rsidRPr="00A21DAE">
              <w:rPr>
                <w:i/>
              </w:rPr>
              <w:t>Powerpoint</w:t>
            </w:r>
            <w:proofErr w:type="spellEnd"/>
            <w:r>
              <w:t>:</w:t>
            </w:r>
          </w:p>
        </w:tc>
      </w:tr>
      <w:tr w:rsidR="00A21DAE" w:rsidTr="00D22C3F">
        <w:tc>
          <w:tcPr>
            <w:tcW w:w="3192" w:type="dxa"/>
            <w:vAlign w:val="center"/>
          </w:tcPr>
          <w:p w:rsidR="00A21DAE" w:rsidRDefault="00A21DAE" w:rsidP="00D22C3F">
            <w:pPr>
              <w:jc w:val="center"/>
              <w:rPr>
                <w:u w:val="single"/>
              </w:rPr>
            </w:pPr>
            <w:r>
              <w:t>20 Multiple Choice Questions</w:t>
            </w:r>
            <w:r w:rsidR="00D22C3F">
              <w:t xml:space="preserve"> (1pt each)</w:t>
            </w:r>
          </w:p>
        </w:tc>
        <w:tc>
          <w:tcPr>
            <w:tcW w:w="3192" w:type="dxa"/>
            <w:vAlign w:val="center"/>
          </w:tcPr>
          <w:p w:rsidR="00A21DAE" w:rsidRDefault="00A21DAE" w:rsidP="00D22C3F">
            <w:pPr>
              <w:jc w:val="center"/>
              <w:rPr>
                <w:u w:val="single"/>
              </w:rPr>
            </w:pPr>
            <w:r>
              <w:t>5 prepared slides</w:t>
            </w:r>
          </w:p>
        </w:tc>
        <w:tc>
          <w:tcPr>
            <w:tcW w:w="3192" w:type="dxa"/>
            <w:vAlign w:val="center"/>
          </w:tcPr>
          <w:p w:rsidR="00A21DAE" w:rsidRPr="00D22C3F" w:rsidRDefault="00D22C3F" w:rsidP="00D22C3F">
            <w:pPr>
              <w:ind w:firstLine="720"/>
              <w:jc w:val="center"/>
            </w:pPr>
            <w:r>
              <w:t>5 Microscopy Images</w:t>
            </w:r>
          </w:p>
        </w:tc>
      </w:tr>
      <w:tr w:rsidR="00A21DAE" w:rsidTr="00D22C3F">
        <w:tc>
          <w:tcPr>
            <w:tcW w:w="3192" w:type="dxa"/>
            <w:vAlign w:val="center"/>
          </w:tcPr>
          <w:p w:rsidR="00A21DAE" w:rsidRDefault="00A21DAE" w:rsidP="00D22C3F">
            <w:pPr>
              <w:jc w:val="center"/>
              <w:rPr>
                <w:u w:val="single"/>
              </w:rPr>
            </w:pPr>
            <w:r>
              <w:t>1 BCR Question</w:t>
            </w:r>
            <w:r w:rsidR="00D22C3F">
              <w:t xml:space="preserve"> (8pts)</w:t>
            </w:r>
          </w:p>
        </w:tc>
        <w:tc>
          <w:tcPr>
            <w:tcW w:w="3192" w:type="dxa"/>
            <w:vAlign w:val="center"/>
          </w:tcPr>
          <w:p w:rsidR="00D22C3F" w:rsidRDefault="00A21DAE" w:rsidP="00D22C3F">
            <w:pPr>
              <w:jc w:val="center"/>
            </w:pPr>
            <w:r>
              <w:t>14 Short Answer Questions</w:t>
            </w:r>
            <w:r w:rsidR="00D22C3F">
              <w:t xml:space="preserve"> </w:t>
            </w:r>
          </w:p>
          <w:p w:rsidR="00A21DAE" w:rsidRDefault="00D22C3F" w:rsidP="00D22C3F">
            <w:pPr>
              <w:jc w:val="center"/>
              <w:rPr>
                <w:u w:val="single"/>
              </w:rPr>
            </w:pPr>
            <w:r>
              <w:t>(1pt each)</w:t>
            </w:r>
          </w:p>
        </w:tc>
        <w:tc>
          <w:tcPr>
            <w:tcW w:w="3192" w:type="dxa"/>
            <w:vAlign w:val="center"/>
          </w:tcPr>
          <w:p w:rsidR="00D22C3F" w:rsidRDefault="00D22C3F" w:rsidP="00D22C3F">
            <w:pPr>
              <w:jc w:val="center"/>
            </w:pPr>
            <w:r>
              <w:t xml:space="preserve">15 Short Answer Questions </w:t>
            </w:r>
          </w:p>
          <w:p w:rsidR="00A21DAE" w:rsidRDefault="00D22C3F" w:rsidP="00D22C3F">
            <w:pPr>
              <w:jc w:val="center"/>
              <w:rPr>
                <w:u w:val="single"/>
              </w:rPr>
            </w:pPr>
            <w:r>
              <w:t>(1pt each)</w:t>
            </w:r>
          </w:p>
        </w:tc>
      </w:tr>
    </w:tbl>
    <w:p w:rsidR="00A21DAE" w:rsidRDefault="00A21DAE" w:rsidP="00D22C3F"/>
    <w:p w:rsidR="00D22C3F" w:rsidRDefault="00D22C3F" w:rsidP="00D22C3F">
      <w:r>
        <w:t>Your grade will be recorded as the total number of points out of a possible 62 points.</w:t>
      </w:r>
    </w:p>
    <w:p w:rsidR="00D22C3F" w:rsidRDefault="00D22C3F" w:rsidP="00D22C3F"/>
    <w:p w:rsidR="00D22C3F" w:rsidRDefault="00D22C3F" w:rsidP="00D22C3F">
      <w:r>
        <w:t>In order to prepare for your test, you will need to use your textbook, your notes, and the links on my Moodle website. Below is a list of concepts/topics that you need to review prior to the test.</w:t>
      </w:r>
    </w:p>
    <w:p w:rsidR="00D22C3F" w:rsidRDefault="00D428EA" w:rsidP="00D22C3F">
      <w:pPr>
        <w:pStyle w:val="ListParagraph"/>
        <w:numPr>
          <w:ilvl w:val="0"/>
          <w:numId w:val="1"/>
        </w:numPr>
      </w:pPr>
      <w:r>
        <w:t>Know the 5 chara</w:t>
      </w:r>
      <w:r w:rsidR="004769F7">
        <w:t>cteristics of epithelial tissue</w:t>
      </w:r>
    </w:p>
    <w:p w:rsidR="00D428EA" w:rsidRDefault="00D428EA" w:rsidP="00D22C3F">
      <w:pPr>
        <w:pStyle w:val="ListParagraph"/>
        <w:numPr>
          <w:ilvl w:val="0"/>
          <w:numId w:val="1"/>
        </w:numPr>
      </w:pPr>
      <w:r>
        <w:t>Know the 3 general areas in w</w:t>
      </w:r>
      <w:r w:rsidR="004769F7">
        <w:t>hich epithelial tissue is found</w:t>
      </w:r>
    </w:p>
    <w:p w:rsidR="00D428EA" w:rsidRDefault="00D428EA" w:rsidP="00D22C3F">
      <w:pPr>
        <w:pStyle w:val="ListParagraph"/>
        <w:numPr>
          <w:ilvl w:val="0"/>
          <w:numId w:val="1"/>
        </w:numPr>
      </w:pPr>
      <w:r>
        <w:t>Be able to define</w:t>
      </w:r>
      <w:r w:rsidR="004769F7">
        <w:t xml:space="preserve"> and describe</w:t>
      </w:r>
      <w:r>
        <w:t xml:space="preserve"> the following terms: Simple, Stratified, Squamous, Cuboidal, Columnar, </w:t>
      </w:r>
      <w:r w:rsidR="00E66CF5">
        <w:t xml:space="preserve">and </w:t>
      </w:r>
      <w:proofErr w:type="spellStart"/>
      <w:r>
        <w:t>Pseudostratified</w:t>
      </w:r>
      <w:proofErr w:type="spellEnd"/>
    </w:p>
    <w:p w:rsidR="003D11E4" w:rsidRDefault="003D11E4" w:rsidP="00D22C3F">
      <w:pPr>
        <w:pStyle w:val="ListParagraph"/>
        <w:numPr>
          <w:ilvl w:val="0"/>
          <w:numId w:val="1"/>
        </w:numPr>
      </w:pPr>
      <w:r>
        <w:t>Be able to define and identify the apical surface and basal membrane of a specimen</w:t>
      </w:r>
    </w:p>
    <w:p w:rsidR="00401B71" w:rsidRDefault="00401B71" w:rsidP="00D22C3F">
      <w:pPr>
        <w:pStyle w:val="ListParagraph"/>
        <w:numPr>
          <w:ilvl w:val="0"/>
          <w:numId w:val="1"/>
        </w:numPr>
      </w:pPr>
      <w:r>
        <w:t>Know which epithelial cells are used to classify epithelial tissues</w:t>
      </w:r>
    </w:p>
    <w:p w:rsidR="00D428EA" w:rsidRDefault="00D428EA" w:rsidP="00D22C3F">
      <w:pPr>
        <w:pStyle w:val="ListParagraph"/>
        <w:numPr>
          <w:ilvl w:val="0"/>
          <w:numId w:val="1"/>
        </w:numPr>
      </w:pPr>
      <w:r>
        <w:t>Know what special characteristic is seen on the apical surface of skin cells and understand how this structure would differ based on the location from which the specimen was re</w:t>
      </w:r>
      <w:r w:rsidR="004769F7">
        <w:t>trieved in the body</w:t>
      </w:r>
    </w:p>
    <w:p w:rsidR="004769F7" w:rsidRDefault="004769F7" w:rsidP="00D22C3F">
      <w:pPr>
        <w:pStyle w:val="ListParagraph"/>
        <w:numPr>
          <w:ilvl w:val="0"/>
          <w:numId w:val="1"/>
        </w:numPr>
      </w:pPr>
      <w:r>
        <w:t>Know what cilia are and on what type of epithelial tissue they are most commonly found.</w:t>
      </w:r>
    </w:p>
    <w:p w:rsidR="004769F7" w:rsidRDefault="004769F7" w:rsidP="00D22C3F">
      <w:pPr>
        <w:pStyle w:val="ListParagraph"/>
        <w:numPr>
          <w:ilvl w:val="0"/>
          <w:numId w:val="1"/>
        </w:numPr>
      </w:pPr>
      <w:r>
        <w:t>Be able to discuss the appearance of transitional epithelial and its function</w:t>
      </w:r>
    </w:p>
    <w:p w:rsidR="004769F7" w:rsidRDefault="004769F7" w:rsidP="00D22C3F">
      <w:pPr>
        <w:pStyle w:val="ListParagraph"/>
        <w:numPr>
          <w:ilvl w:val="0"/>
          <w:numId w:val="1"/>
        </w:numPr>
      </w:pPr>
      <w:r>
        <w:t>Know the primary functions of each of the subgroups of epithelial tissue</w:t>
      </w:r>
    </w:p>
    <w:p w:rsidR="00E66CF5" w:rsidRDefault="00E66CF5" w:rsidP="00D22C3F">
      <w:pPr>
        <w:pStyle w:val="ListParagraph"/>
        <w:numPr>
          <w:ilvl w:val="0"/>
          <w:numId w:val="1"/>
        </w:numPr>
      </w:pPr>
      <w:r>
        <w:t>Know the basic locations of each of the subgroups of  epithelial tissue in the human body</w:t>
      </w:r>
    </w:p>
    <w:p w:rsidR="00E66CF5" w:rsidRDefault="00E66CF5" w:rsidP="00D22C3F">
      <w:pPr>
        <w:pStyle w:val="ListParagraph"/>
        <w:numPr>
          <w:ilvl w:val="0"/>
          <w:numId w:val="1"/>
        </w:numPr>
      </w:pPr>
      <w:r>
        <w:t>Know which types of epithelial tissue are more common and which are more rare</w:t>
      </w:r>
    </w:p>
    <w:p w:rsidR="004769F7" w:rsidRDefault="004769F7" w:rsidP="00D22C3F">
      <w:pPr>
        <w:pStyle w:val="ListParagraph"/>
        <w:numPr>
          <w:ilvl w:val="0"/>
          <w:numId w:val="1"/>
        </w:numPr>
      </w:pPr>
      <w:r>
        <w:t xml:space="preserve">Be able to identify the function and appearance of goblet cells and be able to identify the type of epithelial tissue in which they are typically found </w:t>
      </w:r>
    </w:p>
    <w:p w:rsidR="004769F7" w:rsidRDefault="00401B71" w:rsidP="00D22C3F">
      <w:pPr>
        <w:pStyle w:val="ListParagraph"/>
        <w:numPr>
          <w:ilvl w:val="0"/>
          <w:numId w:val="1"/>
        </w:numPr>
      </w:pPr>
      <w:r>
        <w:t>Be able to describe how epithelial tissues are classified/named using appropriate vocabulary (simple vs. stratified, squamous vs. cuboidal vs. columnar, etc.)</w:t>
      </w:r>
    </w:p>
    <w:p w:rsidR="00E66CF5" w:rsidRDefault="00E66CF5" w:rsidP="00D22C3F">
      <w:pPr>
        <w:pStyle w:val="ListParagraph"/>
        <w:numPr>
          <w:ilvl w:val="0"/>
          <w:numId w:val="1"/>
        </w:numPr>
      </w:pPr>
      <w:r>
        <w:t xml:space="preserve">Given a microscopy image </w:t>
      </w:r>
      <w:r w:rsidRPr="00B66BEC">
        <w:rPr>
          <w:u w:val="single"/>
        </w:rPr>
        <w:t>OR</w:t>
      </w:r>
      <w:r>
        <w:t xml:space="preserve"> while viewing a specimen under the microscope, be able to:</w:t>
      </w:r>
    </w:p>
    <w:p w:rsidR="00E66CF5" w:rsidRDefault="00E66CF5" w:rsidP="00E66CF5">
      <w:pPr>
        <w:pStyle w:val="ListParagraph"/>
        <w:numPr>
          <w:ilvl w:val="1"/>
          <w:numId w:val="1"/>
        </w:numPr>
      </w:pPr>
      <w:r>
        <w:t>Identify the epithelial tissue seen</w:t>
      </w:r>
    </w:p>
    <w:p w:rsidR="00E66CF5" w:rsidRDefault="00E66CF5" w:rsidP="00E66CF5">
      <w:pPr>
        <w:pStyle w:val="ListParagraph"/>
        <w:numPr>
          <w:ilvl w:val="1"/>
          <w:numId w:val="1"/>
        </w:numPr>
      </w:pPr>
      <w:r>
        <w:t>Determine which organ or system the specimen was obtained from</w:t>
      </w:r>
    </w:p>
    <w:p w:rsidR="00E66CF5" w:rsidRDefault="00E66CF5" w:rsidP="00E66CF5">
      <w:pPr>
        <w:pStyle w:val="ListParagraph"/>
        <w:numPr>
          <w:ilvl w:val="1"/>
          <w:numId w:val="1"/>
        </w:numPr>
      </w:pPr>
      <w:r>
        <w:t>Be able to determine the function of the tissue (based on location)</w:t>
      </w:r>
    </w:p>
    <w:p w:rsidR="00E66CF5" w:rsidRDefault="00E66CF5" w:rsidP="00E66CF5">
      <w:pPr>
        <w:pStyle w:val="ListParagraph"/>
        <w:numPr>
          <w:ilvl w:val="1"/>
          <w:numId w:val="1"/>
        </w:numPr>
      </w:pPr>
      <w:r>
        <w:t>Be able to identify special characteristics such as cilia, keratin, goblet cells, nuclei, lumen (open spaces), apical surface, basement membrane, and adjacent connective tissue</w:t>
      </w:r>
      <w:bookmarkStart w:id="0" w:name="_GoBack"/>
      <w:bookmarkEnd w:id="0"/>
    </w:p>
    <w:sectPr w:rsidR="00E66CF5" w:rsidSect="00A21D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CC1"/>
    <w:multiLevelType w:val="hybridMultilevel"/>
    <w:tmpl w:val="6620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AE"/>
    <w:rsid w:val="003D11E4"/>
    <w:rsid w:val="00401B71"/>
    <w:rsid w:val="004769F7"/>
    <w:rsid w:val="008940BC"/>
    <w:rsid w:val="00A21DAE"/>
    <w:rsid w:val="00AF7AB6"/>
    <w:rsid w:val="00B66BEC"/>
    <w:rsid w:val="00D22C3F"/>
    <w:rsid w:val="00D428EA"/>
    <w:rsid w:val="00E6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2011-10-11T11:54:00Z</dcterms:created>
  <dcterms:modified xsi:type="dcterms:W3CDTF">2011-10-11T12:31:00Z</dcterms:modified>
</cp:coreProperties>
</file>