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FE3" w:rsidRDefault="00462F71" w:rsidP="002C774E">
      <w:pPr>
        <w:jc w:val="center"/>
      </w:pPr>
      <w:r>
        <w:t>El mapa – map</w:t>
      </w:r>
    </w:p>
    <w:p w:rsidR="00462F71" w:rsidRPr="00462F71" w:rsidRDefault="00462F71" w:rsidP="002C774E">
      <w:pPr>
        <w:jc w:val="center"/>
        <w:rPr>
          <w:lang w:val="es-419"/>
        </w:rPr>
      </w:pPr>
      <w:r w:rsidRPr="00462F71">
        <w:rPr>
          <w:lang w:val="es-419"/>
        </w:rPr>
        <w:t>El/la estudiante – student</w:t>
      </w:r>
    </w:p>
    <w:p w:rsidR="00462F71" w:rsidRPr="00462F71" w:rsidRDefault="00462F71" w:rsidP="002C774E">
      <w:pPr>
        <w:jc w:val="center"/>
        <w:rPr>
          <w:lang w:val="es-419"/>
        </w:rPr>
      </w:pPr>
      <w:r w:rsidRPr="00462F71">
        <w:rPr>
          <w:lang w:val="es-419"/>
        </w:rPr>
        <w:t>La puerta – door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pared – wall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ventana – window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profesor – teacher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pizarra – board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chica – girl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chico – boy</w:t>
      </w:r>
    </w:p>
    <w:p w:rsidR="00462F71" w:rsidRPr="00392180" w:rsidRDefault="00462F71" w:rsidP="002C774E">
      <w:pPr>
        <w:jc w:val="center"/>
      </w:pPr>
      <w:r w:rsidRPr="00392180">
        <w:t>Comprendo – I understand</w:t>
      </w: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</w:p>
    <w:p w:rsidR="00462F71" w:rsidRPr="00392180" w:rsidRDefault="00462F71" w:rsidP="002C774E">
      <w:pPr>
        <w:jc w:val="center"/>
      </w:pPr>
      <w:r w:rsidRPr="00392180">
        <w:t>El pupitre –</w:t>
      </w:r>
      <w:r w:rsidR="00392180" w:rsidRPr="00392180">
        <w:t xml:space="preserve"> (student) desk</w:t>
      </w:r>
      <w:bookmarkStart w:id="0" w:name="_GoBack"/>
      <w:bookmarkEnd w:id="0"/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silla – chair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reloj – clock/watch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libro – book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página – page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tiza – chalk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marcador – marker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mochila – backpack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lápiz – pencil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Cesto de papeles – wastebasket</w:t>
      </w: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cuaderno – notebook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bolígrafo – pen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borrador – eraser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regla – ruler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El papel – paper</w:t>
      </w:r>
    </w:p>
    <w:p w:rsidR="00462F71" w:rsidRDefault="00462F71" w:rsidP="002C774E">
      <w:pPr>
        <w:jc w:val="center"/>
        <w:rPr>
          <w:lang w:val="es-419"/>
        </w:rPr>
      </w:pPr>
      <w:r>
        <w:rPr>
          <w:lang w:val="es-419"/>
        </w:rPr>
        <w:t>La revista – magazine</w:t>
      </w:r>
    </w:p>
    <w:p w:rsidR="00462F71" w:rsidRDefault="00462F71" w:rsidP="002C774E">
      <w:pPr>
        <w:jc w:val="center"/>
        <w:rPr>
          <w:rFonts w:ascii="Calibri" w:hAnsi="Calibri"/>
          <w:lang w:val="es-419"/>
        </w:rPr>
      </w:pPr>
      <w:r>
        <w:rPr>
          <w:lang w:val="es-419"/>
        </w:rPr>
        <w:t>El peri</w:t>
      </w:r>
      <w:r>
        <w:rPr>
          <w:rFonts w:ascii="Calibri" w:hAnsi="Calibri"/>
          <w:lang w:val="es-419"/>
        </w:rPr>
        <w:t>ódico – newspaper</w:t>
      </w:r>
    </w:p>
    <w:p w:rsidR="00462F71" w:rsidRDefault="00462F71" w:rsidP="002C774E">
      <w:pPr>
        <w:jc w:val="center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El sacapuntas – pencil sharpener</w:t>
      </w:r>
    </w:p>
    <w:p w:rsidR="00462F71" w:rsidRPr="00462F71" w:rsidRDefault="00462F71" w:rsidP="002C774E">
      <w:pPr>
        <w:jc w:val="center"/>
        <w:rPr>
          <w:rFonts w:ascii="Calibri" w:hAnsi="Calibri"/>
          <w:lang w:val="es-419"/>
        </w:rPr>
      </w:pPr>
      <w:r>
        <w:rPr>
          <w:rFonts w:ascii="Calibri" w:hAnsi="Calibri"/>
          <w:lang w:val="es-419"/>
        </w:rPr>
        <w:t>¿Cómo se dice…? – How do you say?</w:t>
      </w:r>
    </w:p>
    <w:p w:rsidR="00462F71" w:rsidRPr="00462F71" w:rsidRDefault="00462F71">
      <w:pPr>
        <w:rPr>
          <w:lang w:val="es-419"/>
        </w:rPr>
      </w:pPr>
    </w:p>
    <w:sectPr w:rsidR="00462F71" w:rsidRPr="00462F71" w:rsidSect="00462F71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71"/>
    <w:rsid w:val="002861AE"/>
    <w:rsid w:val="002C774E"/>
    <w:rsid w:val="00392180"/>
    <w:rsid w:val="003E6674"/>
    <w:rsid w:val="00462F71"/>
    <w:rsid w:val="00852DD8"/>
    <w:rsid w:val="00FA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B4970"/>
  <w15:chartTrackingRefBased/>
  <w15:docId w15:val="{48955195-052E-46D4-A642-DB03E18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Kurtz, Logan</dc:creator>
  <cp:keywords/>
  <dc:description/>
  <cp:lastModifiedBy>Kurtz, Logan</cp:lastModifiedBy>
  <cp:revision>2</cp:revision>
  <dcterms:created xsi:type="dcterms:W3CDTF">2017-12-12T12:54:00Z</dcterms:created>
  <dcterms:modified xsi:type="dcterms:W3CDTF">2017-12-12T14:17:00Z</dcterms:modified>
</cp:coreProperties>
</file>