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43694" w:rsidTr="00A43694">
        <w:tc>
          <w:tcPr>
            <w:tcW w:w="2245" w:type="dxa"/>
          </w:tcPr>
          <w:p w:rsidR="00A43694" w:rsidRDefault="00A43694" w:rsidP="00A43694">
            <w:pPr>
              <w:spacing w:line="480" w:lineRule="auto"/>
            </w:pPr>
            <w:r>
              <w:t>Monday</w:t>
            </w:r>
          </w:p>
        </w:tc>
        <w:tc>
          <w:tcPr>
            <w:tcW w:w="7105" w:type="dxa"/>
          </w:tcPr>
          <w:p w:rsidR="006F7B09" w:rsidRPr="00F724A3" w:rsidRDefault="00E25898" w:rsidP="006F7B0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Act 5</w:t>
            </w:r>
          </w:p>
          <w:p w:rsidR="00E25898" w:rsidRPr="00F724A3" w:rsidRDefault="00E25898" w:rsidP="00E2589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study questions attached.</w:t>
            </w:r>
          </w:p>
          <w:p w:rsidR="00A43694" w:rsidRPr="00F724A3" w:rsidRDefault="00E25898" w:rsidP="00E2589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Writing Response</w:t>
            </w: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Tuesday</w:t>
            </w:r>
          </w:p>
        </w:tc>
        <w:tc>
          <w:tcPr>
            <w:tcW w:w="7105" w:type="dxa"/>
          </w:tcPr>
          <w:p w:rsidR="008B71B2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Act </w:t>
            </w:r>
            <w:r w:rsidR="00E2589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study questions attached.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724A3">
              <w:rPr>
                <w:rFonts w:asciiTheme="majorHAnsi" w:hAnsiTheme="majorHAnsi" w:cstheme="majorHAnsi"/>
                <w:sz w:val="24"/>
                <w:szCs w:val="24"/>
              </w:rPr>
              <w:t>Complete Writing Response</w:t>
            </w:r>
          </w:p>
          <w:p w:rsidR="008B71B2" w:rsidRPr="00F724A3" w:rsidRDefault="008B71B2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Wednesday</w:t>
            </w:r>
          </w:p>
        </w:tc>
        <w:tc>
          <w:tcPr>
            <w:tcW w:w="7105" w:type="dxa"/>
          </w:tcPr>
          <w:p w:rsidR="00E25898" w:rsidRDefault="00E25898" w:rsidP="00E25898">
            <w:pPr>
              <w:autoSpaceDE w:val="0"/>
              <w:autoSpaceDN w:val="0"/>
              <w:adjustRightInd w:val="0"/>
            </w:pPr>
            <w:r>
              <w:t>RFK’s Speech</w:t>
            </w:r>
          </w:p>
          <w:p w:rsidR="008B71B2" w:rsidRPr="00F724A3" w:rsidRDefault="00E25898" w:rsidP="00E2589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Ethos, Pathos, Logos Activity</w:t>
            </w: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Thursday</w:t>
            </w:r>
          </w:p>
        </w:tc>
        <w:tc>
          <w:tcPr>
            <w:tcW w:w="7105" w:type="dxa"/>
          </w:tcPr>
          <w:p w:rsidR="00E25898" w:rsidRDefault="00E25898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Ethos, Pathos, Logos Newspaper on Act 3 Scenes 1-3 or Act 5 all Scenes</w:t>
            </w:r>
          </w:p>
          <w:p w:rsidR="008B71B2" w:rsidRPr="00F724A3" w:rsidRDefault="00E25898" w:rsidP="008B71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View PowerPoint</w:t>
            </w:r>
          </w:p>
        </w:tc>
      </w:tr>
      <w:tr w:rsidR="008B71B2" w:rsidTr="00A43694">
        <w:tc>
          <w:tcPr>
            <w:tcW w:w="2245" w:type="dxa"/>
          </w:tcPr>
          <w:p w:rsidR="008B71B2" w:rsidRDefault="008B71B2" w:rsidP="008B71B2">
            <w:pPr>
              <w:spacing w:line="480" w:lineRule="auto"/>
            </w:pPr>
            <w:r>
              <w:t>Friday</w:t>
            </w:r>
          </w:p>
        </w:tc>
        <w:tc>
          <w:tcPr>
            <w:tcW w:w="7105" w:type="dxa"/>
          </w:tcPr>
          <w:p w:rsidR="008B71B2" w:rsidRDefault="00E25898" w:rsidP="00E25898">
            <w:pPr>
              <w:autoSpaceDE w:val="0"/>
              <w:autoSpaceDN w:val="0"/>
              <w:adjustRightInd w:val="0"/>
            </w:pPr>
            <w:r>
              <w:t>Romeo and Juliet Project</w:t>
            </w:r>
          </w:p>
        </w:tc>
      </w:tr>
    </w:tbl>
    <w:p w:rsidR="000E2B76" w:rsidRDefault="00A43694" w:rsidP="00A43694">
      <w:r>
        <w:t>9</w:t>
      </w:r>
      <w:r w:rsidRPr="00A43694">
        <w:rPr>
          <w:vertAlign w:val="superscript"/>
        </w:rPr>
        <w:t>th</w:t>
      </w:r>
      <w:r>
        <w:t xml:space="preserve"> Grade </w:t>
      </w:r>
      <w:proofErr w:type="spellStart"/>
      <w:r>
        <w:t>Weebly</w:t>
      </w:r>
      <w:proofErr w:type="spellEnd"/>
      <w:r>
        <w:t xml:space="preserve"> </w:t>
      </w:r>
      <w:r w:rsidR="00E25898">
        <w:t>4.9-13</w:t>
      </w:r>
    </w:p>
    <w:p w:rsidR="0073492C" w:rsidRDefault="0073492C" w:rsidP="00A43694"/>
    <w:p w:rsidR="0073492C" w:rsidRDefault="0073492C" w:rsidP="00A43694"/>
    <w:p w:rsidR="00000000" w:rsidRPr="0056791E" w:rsidRDefault="0056791E" w:rsidP="0056791E">
      <w:r>
        <w:t xml:space="preserve">Writing Response 1: </w:t>
      </w:r>
      <w:r w:rsidRPr="0056791E">
        <w:t>Review the events you recorded as you read Act Four, and think about how the characters’ interactions drive the plot forward.</w:t>
      </w:r>
      <w:r w:rsidRPr="0056791E">
        <w:t xml:space="preserve"> If the nurse had accompanied Juliet to Friar Laurence’s cell, do you think Juliet would have made a different decision? Explain.</w:t>
      </w:r>
    </w:p>
    <w:p w:rsidR="0056791E" w:rsidRDefault="0056791E" w:rsidP="0073492C"/>
    <w:p w:rsidR="00000000" w:rsidRPr="0073492C" w:rsidRDefault="0056791E" w:rsidP="0073492C">
      <w:r>
        <w:t xml:space="preserve">Writing Response 2: </w:t>
      </w:r>
      <w:r w:rsidRPr="0073492C">
        <w:t>Students respond to the following prompt, citing textual evidence to support analysis and inferences drawn from the text.</w:t>
      </w:r>
      <w:bookmarkStart w:id="0" w:name="_GoBack"/>
      <w:bookmarkEnd w:id="0"/>
    </w:p>
    <w:p w:rsidR="00000000" w:rsidRPr="0073492C" w:rsidRDefault="0056791E" w:rsidP="0073492C">
      <w:pPr>
        <w:numPr>
          <w:ilvl w:val="0"/>
          <w:numId w:val="1"/>
        </w:numPr>
      </w:pPr>
      <w:r w:rsidRPr="0073492C">
        <w:t xml:space="preserve">Who or what is responsible for Juliet’s death? </w:t>
      </w:r>
    </w:p>
    <w:p w:rsidR="0073492C" w:rsidRPr="0073492C" w:rsidRDefault="0073492C" w:rsidP="0073492C">
      <w:r w:rsidRPr="0073492C">
        <w:t xml:space="preserve">Think about Fate, Man vs. Society, Man </w:t>
      </w:r>
      <w:proofErr w:type="gramStart"/>
      <w:r w:rsidRPr="0073492C">
        <w:t>Vs</w:t>
      </w:r>
      <w:proofErr w:type="gramEnd"/>
      <w:r w:rsidRPr="0073492C">
        <w:t xml:space="preserve">. Man, and the themes you have identified throughout this act. </w:t>
      </w:r>
    </w:p>
    <w:p w:rsidR="0073492C" w:rsidRPr="00A43694" w:rsidRDefault="0073492C" w:rsidP="00A43694"/>
    <w:sectPr w:rsidR="0073492C" w:rsidRPr="00A4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22EF"/>
    <w:multiLevelType w:val="hybridMultilevel"/>
    <w:tmpl w:val="B7720786"/>
    <w:lvl w:ilvl="0" w:tplc="F520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D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4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6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4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CF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6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8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620ECC"/>
    <w:multiLevelType w:val="hybridMultilevel"/>
    <w:tmpl w:val="D8D873F6"/>
    <w:lvl w:ilvl="0" w:tplc="11F8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B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A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4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4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DC"/>
    <w:rsid w:val="000648C2"/>
    <w:rsid w:val="000A614C"/>
    <w:rsid w:val="000E2B76"/>
    <w:rsid w:val="0056791E"/>
    <w:rsid w:val="006F7B09"/>
    <w:rsid w:val="0073492C"/>
    <w:rsid w:val="00871B50"/>
    <w:rsid w:val="008B71B2"/>
    <w:rsid w:val="00901438"/>
    <w:rsid w:val="00A43694"/>
    <w:rsid w:val="00AE73DC"/>
    <w:rsid w:val="00B649B6"/>
    <w:rsid w:val="00C42668"/>
    <w:rsid w:val="00E06CBB"/>
    <w:rsid w:val="00E25898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78CE-B035-4F0B-9E88-7AF4C6A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katherine murray</cp:lastModifiedBy>
  <cp:revision>3</cp:revision>
  <dcterms:created xsi:type="dcterms:W3CDTF">2018-04-08T21:59:00Z</dcterms:created>
  <dcterms:modified xsi:type="dcterms:W3CDTF">2018-04-08T22:04:00Z</dcterms:modified>
</cp:coreProperties>
</file>