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08" w:rsidRDefault="002E3208" w:rsidP="002E3208">
      <w:pPr>
        <w:pStyle w:val="ELPageHeading2"/>
      </w:pPr>
      <w:r>
        <w:rPr>
          <w:i/>
        </w:rPr>
        <w:t>To Kill a Mockingbird</w:t>
      </w:r>
      <w:r>
        <w:t xml:space="preserve"> Structured Notes:</w:t>
      </w:r>
    </w:p>
    <w:p w:rsidR="002E3208" w:rsidRDefault="002E3208" w:rsidP="002E3208">
      <w:pPr>
        <w:pStyle w:val="ELPageHeading3"/>
      </w:pPr>
      <w:r>
        <w:t>Chapter 29</w:t>
      </w:r>
      <w:r>
        <w:t>-31</w:t>
      </w:r>
    </w:p>
    <w:p w:rsidR="002E3208" w:rsidRDefault="002E3208" w:rsidP="002E3208">
      <w:pPr>
        <w:pStyle w:val="EL95ptBodyText"/>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2E3208" w:rsidTr="00CD01BE">
        <w:tc>
          <w:tcPr>
            <w:tcW w:w="5400" w:type="dxa"/>
            <w:tcBorders>
              <w:top w:val="dotted" w:sz="4" w:space="0" w:color="C0C0C0"/>
              <w:left w:val="nil"/>
              <w:bottom w:val="dotted" w:sz="4" w:space="0" w:color="C0C0C0"/>
              <w:right w:val="nil"/>
            </w:tcBorders>
            <w:vAlign w:val="center"/>
            <w:hideMark/>
          </w:tcPr>
          <w:p w:rsidR="002E3208" w:rsidRDefault="002E3208" w:rsidP="00CD01BE">
            <w:pPr>
              <w:pStyle w:val="EL12ptHeadingBlack"/>
            </w:pPr>
            <w:r>
              <w:t>Name:</w:t>
            </w:r>
          </w:p>
        </w:tc>
      </w:tr>
      <w:tr w:rsidR="002E3208" w:rsidTr="00CD01BE">
        <w:tc>
          <w:tcPr>
            <w:tcW w:w="5400" w:type="dxa"/>
            <w:tcBorders>
              <w:top w:val="dotted" w:sz="4" w:space="0" w:color="C0C0C0"/>
              <w:left w:val="nil"/>
              <w:bottom w:val="dotted" w:sz="4" w:space="0" w:color="C0C0C0"/>
              <w:right w:val="nil"/>
            </w:tcBorders>
            <w:vAlign w:val="center"/>
            <w:hideMark/>
          </w:tcPr>
          <w:p w:rsidR="002E3208" w:rsidRDefault="002E3208" w:rsidP="00CD01BE">
            <w:pPr>
              <w:pStyle w:val="EL12ptHeadingBlack"/>
            </w:pPr>
            <w:r>
              <w:t>Date:</w:t>
            </w:r>
          </w:p>
        </w:tc>
      </w:tr>
    </w:tbl>
    <w:p w:rsidR="002E3208" w:rsidRDefault="002E3208" w:rsidP="002E3208">
      <w:pPr>
        <w:pStyle w:val="ELPageHeading3"/>
      </w:pPr>
      <w:r>
        <w:t>Chapter 29, 30 and 31</w:t>
      </w:r>
    </w:p>
    <w:p w:rsidR="002E3208" w:rsidRPr="003A7B52" w:rsidRDefault="002E3208" w:rsidP="002E3208">
      <w:pPr>
        <w:spacing w:line="260" w:lineRule="exact"/>
        <w:outlineLvl w:val="0"/>
        <w:rPr>
          <w:rFonts w:ascii="Georgia" w:hAnsi="Georgia"/>
          <w:b/>
          <w:kern w:val="16"/>
        </w:rPr>
      </w:pPr>
      <w:r w:rsidRPr="003A7B52">
        <w:rPr>
          <w:rFonts w:ascii="Georgia" w:hAnsi="Georgia"/>
          <w:b/>
          <w:kern w:val="16"/>
        </w:rPr>
        <w:t>Vocabulary</w:t>
      </w:r>
    </w:p>
    <w:p w:rsidR="002E3208" w:rsidRPr="003A7B52" w:rsidRDefault="002E3208" w:rsidP="002E3208">
      <w:pPr>
        <w:spacing w:line="260" w:lineRule="exact"/>
        <w:outlineLvl w:val="0"/>
        <w:rPr>
          <w:rFonts w:ascii="Georgia" w:hAnsi="Georgia"/>
          <w:b/>
          <w:kern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Look w:val="04A0" w:firstRow="1" w:lastRow="0" w:firstColumn="1" w:lastColumn="0" w:noHBand="0" w:noVBand="1"/>
      </w:tblPr>
      <w:tblGrid>
        <w:gridCol w:w="3597"/>
        <w:gridCol w:w="3567"/>
        <w:gridCol w:w="3626"/>
      </w:tblGrid>
      <w:tr w:rsidR="002E3208" w:rsidRPr="003A7B52" w:rsidTr="00CD01BE">
        <w:tc>
          <w:tcPr>
            <w:tcW w:w="3597" w:type="dxa"/>
            <w:shd w:val="clear" w:color="auto" w:fill="D9D9D9"/>
          </w:tcPr>
          <w:p w:rsidR="002E3208" w:rsidRPr="003A7B52" w:rsidRDefault="002E3208" w:rsidP="00CD01BE">
            <w:pPr>
              <w:spacing w:line="320" w:lineRule="exact"/>
              <w:rPr>
                <w:rFonts w:ascii="Georgia" w:hAnsi="Georgia"/>
                <w:b/>
                <w:kern w:val="16"/>
              </w:rPr>
            </w:pPr>
            <w:r w:rsidRPr="003A7B52">
              <w:rPr>
                <w:rFonts w:ascii="Georgia" w:hAnsi="Georgia"/>
                <w:b/>
                <w:kern w:val="16"/>
              </w:rPr>
              <w:t>Word</w:t>
            </w:r>
          </w:p>
        </w:tc>
        <w:tc>
          <w:tcPr>
            <w:tcW w:w="3567" w:type="dxa"/>
            <w:shd w:val="clear" w:color="auto" w:fill="D9D9D9"/>
          </w:tcPr>
          <w:p w:rsidR="002E3208" w:rsidRPr="003A7B52" w:rsidRDefault="002E3208" w:rsidP="00CD01BE">
            <w:pPr>
              <w:spacing w:line="320" w:lineRule="exact"/>
              <w:rPr>
                <w:rFonts w:ascii="Georgia" w:hAnsi="Georgia"/>
                <w:b/>
                <w:kern w:val="16"/>
              </w:rPr>
            </w:pPr>
            <w:r w:rsidRPr="003A7B52">
              <w:rPr>
                <w:rFonts w:ascii="Georgia" w:hAnsi="Georgia"/>
                <w:b/>
                <w:kern w:val="16"/>
              </w:rPr>
              <w:t>Definition</w:t>
            </w:r>
          </w:p>
        </w:tc>
        <w:tc>
          <w:tcPr>
            <w:tcW w:w="3626" w:type="dxa"/>
            <w:shd w:val="clear" w:color="auto" w:fill="D9D9D9"/>
          </w:tcPr>
          <w:p w:rsidR="002E3208" w:rsidRPr="003A7B52" w:rsidRDefault="002E3208" w:rsidP="00CD01BE">
            <w:pPr>
              <w:spacing w:line="320" w:lineRule="exact"/>
              <w:rPr>
                <w:rFonts w:ascii="Georgia" w:hAnsi="Georgia"/>
                <w:b/>
                <w:kern w:val="16"/>
              </w:rPr>
            </w:pPr>
            <w:r w:rsidRPr="003A7B52">
              <w:rPr>
                <w:rFonts w:ascii="Georgia" w:hAnsi="Georgia"/>
                <w:b/>
                <w:kern w:val="16"/>
              </w:rPr>
              <w:t>Context clues: How did you figure out this word?</w:t>
            </w:r>
          </w:p>
        </w:tc>
      </w:tr>
      <w:tr w:rsidR="002E3208" w:rsidRPr="003A7B52" w:rsidTr="00CD01BE">
        <w:tc>
          <w:tcPr>
            <w:tcW w:w="3597" w:type="dxa"/>
            <w:shd w:val="clear" w:color="auto" w:fill="auto"/>
          </w:tcPr>
          <w:p w:rsidR="002E3208" w:rsidRPr="003A7B52" w:rsidRDefault="002E3208" w:rsidP="00CD01BE">
            <w:pPr>
              <w:spacing w:line="260" w:lineRule="exact"/>
              <w:outlineLvl w:val="0"/>
              <w:rPr>
                <w:rFonts w:ascii="Georgia" w:hAnsi="Georgia"/>
                <w:kern w:val="16"/>
              </w:rPr>
            </w:pPr>
            <w:r w:rsidRPr="003A7B52">
              <w:rPr>
                <w:rFonts w:ascii="Georgia" w:hAnsi="Georgia"/>
                <w:kern w:val="16"/>
              </w:rPr>
              <w:t>reprimand (362)</w:t>
            </w:r>
          </w:p>
          <w:p w:rsidR="002E3208" w:rsidRPr="003A7B52" w:rsidRDefault="002E3208" w:rsidP="00CD01BE">
            <w:pPr>
              <w:ind w:firstLine="720"/>
            </w:pPr>
          </w:p>
        </w:tc>
        <w:tc>
          <w:tcPr>
            <w:tcW w:w="3567" w:type="dxa"/>
            <w:shd w:val="clear" w:color="auto" w:fill="auto"/>
          </w:tcPr>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tc>
        <w:tc>
          <w:tcPr>
            <w:tcW w:w="3626" w:type="dxa"/>
            <w:shd w:val="clear" w:color="auto" w:fill="auto"/>
          </w:tcPr>
          <w:p w:rsidR="002E3208" w:rsidRPr="003A7B52" w:rsidRDefault="002E3208" w:rsidP="00CD01BE">
            <w:pPr>
              <w:spacing w:line="260" w:lineRule="exact"/>
              <w:outlineLvl w:val="0"/>
              <w:rPr>
                <w:rFonts w:ascii="Georgia" w:hAnsi="Georgia"/>
                <w:b/>
                <w:kern w:val="16"/>
                <w:sz w:val="19"/>
                <w:szCs w:val="19"/>
              </w:rPr>
            </w:pPr>
          </w:p>
        </w:tc>
      </w:tr>
      <w:tr w:rsidR="002E3208" w:rsidRPr="003A7B52" w:rsidTr="00CD01BE">
        <w:tc>
          <w:tcPr>
            <w:tcW w:w="3597" w:type="dxa"/>
            <w:shd w:val="clear" w:color="auto" w:fill="auto"/>
          </w:tcPr>
          <w:p w:rsidR="002E3208" w:rsidRPr="003A7B52" w:rsidRDefault="002E3208" w:rsidP="00CD01BE">
            <w:pPr>
              <w:spacing w:line="260" w:lineRule="exact"/>
              <w:outlineLvl w:val="0"/>
              <w:rPr>
                <w:rFonts w:ascii="Georgia" w:hAnsi="Georgia"/>
                <w:kern w:val="16"/>
              </w:rPr>
            </w:pPr>
            <w:r w:rsidRPr="003A7B52">
              <w:rPr>
                <w:rFonts w:ascii="Georgia" w:hAnsi="Georgia"/>
                <w:kern w:val="16"/>
              </w:rPr>
              <w:t>blandly (363)</w:t>
            </w:r>
          </w:p>
        </w:tc>
        <w:tc>
          <w:tcPr>
            <w:tcW w:w="3567" w:type="dxa"/>
            <w:shd w:val="clear" w:color="auto" w:fill="auto"/>
          </w:tcPr>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tc>
        <w:tc>
          <w:tcPr>
            <w:tcW w:w="3626" w:type="dxa"/>
            <w:shd w:val="clear" w:color="auto" w:fill="auto"/>
          </w:tcPr>
          <w:p w:rsidR="002E3208" w:rsidRPr="003A7B52" w:rsidRDefault="002E3208" w:rsidP="00CD01BE">
            <w:pPr>
              <w:spacing w:line="260" w:lineRule="exact"/>
              <w:outlineLvl w:val="0"/>
              <w:rPr>
                <w:rFonts w:ascii="Georgia" w:hAnsi="Georgia"/>
                <w:b/>
                <w:kern w:val="16"/>
                <w:sz w:val="19"/>
                <w:szCs w:val="19"/>
              </w:rPr>
            </w:pPr>
          </w:p>
        </w:tc>
      </w:tr>
      <w:tr w:rsidR="002E3208" w:rsidRPr="003A7B52" w:rsidTr="00CD01BE">
        <w:tc>
          <w:tcPr>
            <w:tcW w:w="3597" w:type="dxa"/>
            <w:shd w:val="clear" w:color="auto" w:fill="auto"/>
          </w:tcPr>
          <w:p w:rsidR="002E3208" w:rsidRPr="003A7B52" w:rsidRDefault="002E3208" w:rsidP="00CD01BE">
            <w:pPr>
              <w:spacing w:line="260" w:lineRule="exact"/>
              <w:outlineLvl w:val="0"/>
              <w:rPr>
                <w:rFonts w:ascii="Georgia" w:hAnsi="Georgia"/>
                <w:kern w:val="16"/>
              </w:rPr>
            </w:pPr>
            <w:r w:rsidRPr="003A7B52">
              <w:rPr>
                <w:rFonts w:ascii="Georgia" w:hAnsi="Georgia"/>
                <w:kern w:val="16"/>
              </w:rPr>
              <w:t>eluded (365)</w:t>
            </w:r>
          </w:p>
        </w:tc>
        <w:tc>
          <w:tcPr>
            <w:tcW w:w="3567" w:type="dxa"/>
            <w:shd w:val="clear" w:color="auto" w:fill="auto"/>
          </w:tcPr>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tc>
        <w:tc>
          <w:tcPr>
            <w:tcW w:w="3626" w:type="dxa"/>
            <w:shd w:val="clear" w:color="auto" w:fill="auto"/>
          </w:tcPr>
          <w:p w:rsidR="002E3208" w:rsidRPr="003A7B52" w:rsidRDefault="002E3208" w:rsidP="00CD01BE">
            <w:pPr>
              <w:spacing w:line="260" w:lineRule="exact"/>
              <w:outlineLvl w:val="0"/>
              <w:rPr>
                <w:rFonts w:ascii="Georgia" w:hAnsi="Georgia"/>
                <w:b/>
                <w:kern w:val="16"/>
                <w:sz w:val="19"/>
                <w:szCs w:val="19"/>
              </w:rPr>
            </w:pPr>
          </w:p>
        </w:tc>
      </w:tr>
      <w:tr w:rsidR="002E3208" w:rsidRPr="003A7B52" w:rsidTr="00CD01BE">
        <w:tc>
          <w:tcPr>
            <w:tcW w:w="3597" w:type="dxa"/>
            <w:shd w:val="clear" w:color="auto" w:fill="auto"/>
          </w:tcPr>
          <w:p w:rsidR="002E3208" w:rsidRPr="003A7B52" w:rsidRDefault="002E3208" w:rsidP="00CD01BE">
            <w:pPr>
              <w:spacing w:line="260" w:lineRule="exact"/>
              <w:outlineLvl w:val="0"/>
              <w:rPr>
                <w:rFonts w:ascii="Georgia" w:hAnsi="Georgia"/>
                <w:kern w:val="16"/>
              </w:rPr>
            </w:pPr>
            <w:r w:rsidRPr="003A7B52">
              <w:rPr>
                <w:rFonts w:ascii="Georgia" w:hAnsi="Georgia"/>
                <w:kern w:val="16"/>
              </w:rPr>
              <w:t>connived (366)</w:t>
            </w:r>
          </w:p>
          <w:p w:rsidR="002E3208" w:rsidRPr="003A7B52" w:rsidRDefault="002E3208" w:rsidP="00CD01BE">
            <w:pPr>
              <w:ind w:firstLine="720"/>
            </w:pPr>
          </w:p>
        </w:tc>
        <w:tc>
          <w:tcPr>
            <w:tcW w:w="3567" w:type="dxa"/>
            <w:shd w:val="clear" w:color="auto" w:fill="auto"/>
          </w:tcPr>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p w:rsidR="002E3208" w:rsidRPr="003A7B52" w:rsidRDefault="002E3208" w:rsidP="00CD01BE">
            <w:pPr>
              <w:spacing w:line="260" w:lineRule="exact"/>
              <w:outlineLvl w:val="0"/>
              <w:rPr>
                <w:rFonts w:ascii="Georgia" w:hAnsi="Georgia"/>
                <w:b/>
                <w:kern w:val="16"/>
                <w:sz w:val="19"/>
                <w:szCs w:val="19"/>
              </w:rPr>
            </w:pPr>
          </w:p>
        </w:tc>
        <w:tc>
          <w:tcPr>
            <w:tcW w:w="3626" w:type="dxa"/>
            <w:shd w:val="clear" w:color="auto" w:fill="auto"/>
          </w:tcPr>
          <w:p w:rsidR="002E3208" w:rsidRPr="003A7B52" w:rsidRDefault="002E3208" w:rsidP="00CD01BE">
            <w:pPr>
              <w:spacing w:line="260" w:lineRule="exact"/>
              <w:outlineLvl w:val="0"/>
              <w:rPr>
                <w:rFonts w:ascii="Georgia" w:hAnsi="Georgia"/>
                <w:b/>
                <w:kern w:val="16"/>
                <w:sz w:val="19"/>
                <w:szCs w:val="19"/>
              </w:rPr>
            </w:pPr>
          </w:p>
        </w:tc>
      </w:tr>
    </w:tbl>
    <w:p w:rsidR="002E3208" w:rsidRDefault="002E3208" w:rsidP="002E3208">
      <w:pPr>
        <w:pStyle w:val="ELPageHeading2"/>
        <w:rPr>
          <w:i/>
        </w:rPr>
      </w:pPr>
    </w:p>
    <w:p w:rsidR="002E3208" w:rsidRPr="00BB2633" w:rsidRDefault="002E3208" w:rsidP="002E3208">
      <w:pPr>
        <w:pStyle w:val="ELPageHeading2"/>
      </w:pPr>
      <w:r w:rsidRPr="00DE09A4">
        <w:rPr>
          <w:i/>
        </w:rPr>
        <w:t>To Kill a Mockingbird</w:t>
      </w:r>
      <w:r>
        <w:t xml:space="preserve"> Structured Notes</w:t>
      </w:r>
      <w:r w:rsidRPr="00BB2633">
        <w:t>:</w:t>
      </w:r>
    </w:p>
    <w:p w:rsidR="002E3208" w:rsidRDefault="002E3208" w:rsidP="002E3208">
      <w:pPr>
        <w:jc w:val="right"/>
        <w:rPr>
          <w:b/>
        </w:rPr>
      </w:pPr>
      <w:r w:rsidRPr="003A7B52">
        <w:rPr>
          <w:b/>
        </w:rPr>
        <w:t>Chapter 29, 30 and 31</w:t>
      </w:r>
    </w:p>
    <w:tbl>
      <w:tblPr>
        <w:tblW w:w="11016" w:type="dxa"/>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Look w:val="04A0" w:firstRow="1" w:lastRow="0" w:firstColumn="1" w:lastColumn="0" w:noHBand="0" w:noVBand="1"/>
      </w:tblPr>
      <w:tblGrid>
        <w:gridCol w:w="120"/>
        <w:gridCol w:w="10790"/>
        <w:gridCol w:w="106"/>
      </w:tblGrid>
      <w:tr w:rsidR="002E3208" w:rsidRPr="00CA506A" w:rsidTr="00CD01BE">
        <w:trPr>
          <w:gridBefore w:val="1"/>
          <w:gridAfter w:val="1"/>
          <w:wBefore w:w="120" w:type="dxa"/>
          <w:wAfter w:w="106" w:type="dxa"/>
        </w:trPr>
        <w:tc>
          <w:tcPr>
            <w:tcW w:w="10790" w:type="dxa"/>
            <w:shd w:val="clear" w:color="auto" w:fill="D9D9D9"/>
          </w:tcPr>
          <w:p w:rsidR="002E3208" w:rsidRPr="00CA506A" w:rsidRDefault="002E3208" w:rsidP="00CD01BE">
            <w:pPr>
              <w:pStyle w:val="EL12ptBodyText"/>
              <w:rPr>
                <w:lang w:val="en-US"/>
              </w:rPr>
            </w:pPr>
            <w:r>
              <w:rPr>
                <w:lang w:val="en-US"/>
              </w:rPr>
              <w:t>Chapter 29 Summary</w:t>
            </w:r>
          </w:p>
        </w:tc>
      </w:tr>
      <w:tr w:rsidR="002E3208" w:rsidRPr="00CA506A" w:rsidTr="00CD01BE">
        <w:trPr>
          <w:gridBefore w:val="1"/>
          <w:gridAfter w:val="1"/>
          <w:wBefore w:w="120" w:type="dxa"/>
          <w:wAfter w:w="106" w:type="dxa"/>
        </w:trPr>
        <w:tc>
          <w:tcPr>
            <w:tcW w:w="10790" w:type="dxa"/>
            <w:shd w:val="clear" w:color="auto" w:fill="auto"/>
          </w:tcPr>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tc>
      </w:tr>
      <w:tr w:rsidR="002E3208" w:rsidRPr="00CA506A" w:rsidTr="00CD01BE">
        <w:trPr>
          <w:gridBefore w:val="1"/>
          <w:gridAfter w:val="1"/>
          <w:wBefore w:w="120" w:type="dxa"/>
          <w:wAfter w:w="106" w:type="dxa"/>
        </w:trPr>
        <w:tc>
          <w:tcPr>
            <w:tcW w:w="10790" w:type="dxa"/>
            <w:shd w:val="clear" w:color="auto" w:fill="D9D9D9"/>
          </w:tcPr>
          <w:p w:rsidR="002E3208" w:rsidRPr="00CA506A" w:rsidRDefault="002E3208" w:rsidP="00CD01BE">
            <w:pPr>
              <w:pStyle w:val="EL12ptBodyText"/>
              <w:rPr>
                <w:lang w:val="en-US"/>
              </w:rPr>
            </w:pPr>
            <w:r>
              <w:rPr>
                <w:lang w:val="en-US"/>
              </w:rPr>
              <w:lastRenderedPageBreak/>
              <w:t>Chapter 30 Summary</w:t>
            </w:r>
          </w:p>
        </w:tc>
      </w:tr>
      <w:tr w:rsidR="002E3208" w:rsidRPr="00CA506A" w:rsidTr="00CD01BE">
        <w:trPr>
          <w:gridBefore w:val="1"/>
          <w:gridAfter w:val="1"/>
          <w:wBefore w:w="120" w:type="dxa"/>
          <w:wAfter w:w="106" w:type="dxa"/>
        </w:trPr>
        <w:tc>
          <w:tcPr>
            <w:tcW w:w="10790" w:type="dxa"/>
            <w:shd w:val="clear" w:color="auto" w:fill="auto"/>
          </w:tcPr>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tc>
      </w:tr>
      <w:tr w:rsidR="002E3208" w:rsidRPr="00CA506A" w:rsidTr="00CD01BE">
        <w:trPr>
          <w:gridBefore w:val="1"/>
          <w:gridAfter w:val="1"/>
          <w:wBefore w:w="120" w:type="dxa"/>
          <w:wAfter w:w="106" w:type="dxa"/>
        </w:trPr>
        <w:tc>
          <w:tcPr>
            <w:tcW w:w="10790" w:type="dxa"/>
            <w:tcBorders>
              <w:top w:val="single" w:sz="4" w:space="0" w:color="BFBFBF"/>
              <w:left w:val="single" w:sz="4" w:space="0" w:color="BFBFBF"/>
              <w:bottom w:val="single" w:sz="4" w:space="0" w:color="BFBFBF"/>
              <w:right w:val="single" w:sz="4" w:space="0" w:color="BFBFBF"/>
            </w:tcBorders>
            <w:shd w:val="clear" w:color="auto" w:fill="auto"/>
          </w:tcPr>
          <w:p w:rsidR="002E3208" w:rsidRPr="00CA506A" w:rsidRDefault="002E3208" w:rsidP="00CD01BE">
            <w:pPr>
              <w:pStyle w:val="EL12ptBodyText"/>
              <w:rPr>
                <w:lang w:val="en-US"/>
              </w:rPr>
            </w:pPr>
            <w:r>
              <w:rPr>
                <w:lang w:val="en-US"/>
              </w:rPr>
              <w:t>Chapter 31 Summary</w:t>
            </w:r>
          </w:p>
        </w:tc>
      </w:tr>
      <w:tr w:rsidR="002E3208" w:rsidRPr="00CA506A" w:rsidTr="00CD01BE">
        <w:trPr>
          <w:gridBefore w:val="1"/>
          <w:gridAfter w:val="1"/>
          <w:wBefore w:w="120" w:type="dxa"/>
          <w:wAfter w:w="106" w:type="dxa"/>
        </w:trPr>
        <w:tc>
          <w:tcPr>
            <w:tcW w:w="10790" w:type="dxa"/>
            <w:tcBorders>
              <w:top w:val="single" w:sz="4" w:space="0" w:color="BFBFBF"/>
              <w:left w:val="single" w:sz="4" w:space="0" w:color="BFBFBF"/>
              <w:bottom w:val="single" w:sz="4" w:space="0" w:color="BFBFBF"/>
              <w:right w:val="single" w:sz="4" w:space="0" w:color="BFBFBF"/>
            </w:tcBorders>
            <w:shd w:val="clear" w:color="auto" w:fill="auto"/>
          </w:tcPr>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tc>
      </w:tr>
      <w:tr w:rsidR="002E3208" w:rsidRPr="00CA506A" w:rsidTr="00CD01BE">
        <w:tc>
          <w:tcPr>
            <w:tcW w:w="11016" w:type="dxa"/>
            <w:gridSpan w:val="3"/>
            <w:shd w:val="clear" w:color="auto" w:fill="D9D9D9"/>
          </w:tcPr>
          <w:p w:rsidR="002E3208" w:rsidRPr="00CA506A" w:rsidRDefault="002E3208" w:rsidP="00CD01BE">
            <w:pPr>
              <w:pStyle w:val="EL12ptBodyText"/>
              <w:rPr>
                <w:lang w:val="en-US"/>
              </w:rPr>
            </w:pPr>
            <w:r w:rsidRPr="00CA506A">
              <w:rPr>
                <w:lang w:val="en-US"/>
              </w:rPr>
              <w:t>Focus Question: What does Scout mean when she says, “Atticus was right. One time he said you never really know a man until you stand in his shoes and walk around in them. Just standing on the Radley porch was enough.”? Use the strongest details from the novel to support your answer.</w:t>
            </w:r>
          </w:p>
        </w:tc>
      </w:tr>
      <w:tr w:rsidR="002E3208" w:rsidRPr="00CA506A" w:rsidTr="00CD01BE">
        <w:tc>
          <w:tcPr>
            <w:tcW w:w="11016" w:type="dxa"/>
            <w:gridSpan w:val="3"/>
            <w:shd w:val="clear" w:color="auto" w:fill="auto"/>
          </w:tcPr>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p w:rsidR="002E3208" w:rsidRPr="00CA506A" w:rsidRDefault="002E3208" w:rsidP="00CD01BE">
            <w:pPr>
              <w:pStyle w:val="EL12ptBodyText"/>
              <w:rPr>
                <w:lang w:val="en-US"/>
              </w:rPr>
            </w:pPr>
          </w:p>
        </w:tc>
      </w:tr>
    </w:tbl>
    <w:p w:rsidR="002E3208" w:rsidRPr="003A7B52" w:rsidRDefault="002E3208" w:rsidP="002E3208">
      <w:pPr>
        <w:rPr>
          <w:b/>
        </w:rPr>
      </w:pPr>
    </w:p>
    <w:p w:rsidR="002E3208" w:rsidRDefault="002E3208">
      <w:pPr>
        <w:rPr>
          <w:b/>
        </w:rPr>
      </w:pPr>
    </w:p>
    <w:p w:rsidR="002E3208" w:rsidRDefault="002E3208">
      <w:pPr>
        <w:rPr>
          <w:b/>
        </w:rPr>
      </w:pPr>
    </w:p>
    <w:p w:rsidR="002E3208" w:rsidRDefault="002E3208">
      <w:pPr>
        <w:rPr>
          <w:b/>
        </w:rPr>
      </w:pPr>
    </w:p>
    <w:p w:rsidR="002E3208" w:rsidRDefault="002E3208">
      <w:pPr>
        <w:rPr>
          <w:b/>
        </w:rPr>
      </w:pPr>
      <w:r>
        <w:rPr>
          <w:b/>
        </w:rPr>
        <w:lastRenderedPageBreak/>
        <w:t>Study Guide Questions must be done on a separate sheet of paper with textual evidence to answer the questions.</w:t>
      </w:r>
    </w:p>
    <w:p w:rsidR="002E3208" w:rsidRDefault="002E3208">
      <w:pPr>
        <w:rPr>
          <w:b/>
        </w:rPr>
      </w:pPr>
    </w:p>
    <w:p w:rsidR="002E3208" w:rsidRDefault="002E3208" w:rsidP="002E3208">
      <w:pPr>
        <w:pStyle w:val="Pa1"/>
        <w:jc w:val="both"/>
        <w:rPr>
          <w:rFonts w:cs="AHJ Function"/>
          <w:color w:val="000000"/>
          <w:sz w:val="22"/>
          <w:szCs w:val="22"/>
        </w:rPr>
      </w:pPr>
      <w:r>
        <w:rPr>
          <w:rStyle w:val="A2"/>
          <w:b/>
          <w:bCs/>
        </w:rPr>
        <w:t>Chapter 29</w:t>
      </w:r>
    </w:p>
    <w:p w:rsidR="002E3208" w:rsidRDefault="002E3208" w:rsidP="002E3208">
      <w:pPr>
        <w:pStyle w:val="Pa1"/>
        <w:jc w:val="both"/>
        <w:rPr>
          <w:rFonts w:cs="AHJ Function"/>
          <w:color w:val="000000"/>
          <w:sz w:val="22"/>
          <w:szCs w:val="22"/>
        </w:rPr>
      </w:pPr>
      <w:r>
        <w:rPr>
          <w:rStyle w:val="A2"/>
        </w:rPr>
        <w:t xml:space="preserve">1. What does Atticus think was wrong with Mr. Ewell? What does Heck Tate think was wrong with Mr. Ewell? With whom do you agree and why? </w:t>
      </w:r>
    </w:p>
    <w:p w:rsidR="002E3208" w:rsidRDefault="002E3208" w:rsidP="002E3208">
      <w:pPr>
        <w:pStyle w:val="Pa1"/>
        <w:jc w:val="both"/>
        <w:rPr>
          <w:rFonts w:cs="AHJ Function"/>
          <w:color w:val="000000"/>
          <w:sz w:val="22"/>
          <w:szCs w:val="22"/>
        </w:rPr>
      </w:pPr>
      <w:r>
        <w:rPr>
          <w:rStyle w:val="A2"/>
        </w:rPr>
        <w:t xml:space="preserve">2. What causes the “shiny clean line” on the otherwise “dull wire” of Scout’s costume? </w:t>
      </w:r>
    </w:p>
    <w:p w:rsidR="002E3208" w:rsidRDefault="002E3208" w:rsidP="002E3208">
      <w:pPr>
        <w:pStyle w:val="Pa1"/>
        <w:jc w:val="both"/>
        <w:rPr>
          <w:rFonts w:cs="AHJ Function"/>
          <w:color w:val="000000"/>
          <w:sz w:val="22"/>
          <w:szCs w:val="22"/>
        </w:rPr>
      </w:pPr>
      <w:r>
        <w:rPr>
          <w:rStyle w:val="A2"/>
        </w:rPr>
        <w:t>3. Briefly describe the meeting between Scout and Boo.</w:t>
      </w:r>
    </w:p>
    <w:p w:rsidR="002E3208" w:rsidRDefault="002E3208" w:rsidP="002E3208">
      <w:pPr>
        <w:pStyle w:val="Pa1"/>
        <w:jc w:val="both"/>
        <w:rPr>
          <w:rFonts w:cs="AHJ Function"/>
          <w:color w:val="000000"/>
          <w:sz w:val="22"/>
          <w:szCs w:val="22"/>
        </w:rPr>
      </w:pPr>
      <w:r>
        <w:rPr>
          <w:rStyle w:val="A2"/>
          <w:b/>
          <w:bCs/>
        </w:rPr>
        <w:t>Chapter 30</w:t>
      </w:r>
    </w:p>
    <w:p w:rsidR="002E3208" w:rsidRDefault="002E3208" w:rsidP="002E3208">
      <w:pPr>
        <w:pStyle w:val="Pa1"/>
        <w:jc w:val="both"/>
        <w:rPr>
          <w:rFonts w:cs="AHJ Function"/>
          <w:color w:val="000000"/>
          <w:sz w:val="22"/>
          <w:szCs w:val="22"/>
        </w:rPr>
      </w:pPr>
      <w:r>
        <w:rPr>
          <w:rStyle w:val="A2"/>
        </w:rPr>
        <w:t xml:space="preserve">1. When Atticus first thinks that Jem was the one who killed Bob Ewell, what is Atticus ready to do? What does this show the reader about Atticus? </w:t>
      </w:r>
    </w:p>
    <w:p w:rsidR="002E3208" w:rsidRDefault="002E3208" w:rsidP="002E3208">
      <w:pPr>
        <w:pStyle w:val="Pa1"/>
        <w:jc w:val="both"/>
        <w:rPr>
          <w:rFonts w:cs="AHJ Function"/>
          <w:color w:val="000000"/>
          <w:sz w:val="22"/>
          <w:szCs w:val="22"/>
        </w:rPr>
      </w:pPr>
      <w:r>
        <w:rPr>
          <w:rStyle w:val="A2"/>
        </w:rPr>
        <w:t xml:space="preserve">2. Atticus and Heck Tate have a heated argument, as Atticus assumes Heck is ready to cover up Bob Ewell’s killing as a move to protect Jem. Who is Heck really trying to protect? Why does Heck fight so hard to protect this person? </w:t>
      </w:r>
    </w:p>
    <w:p w:rsidR="002E3208" w:rsidRDefault="002E3208" w:rsidP="002E3208">
      <w:pPr>
        <w:pStyle w:val="Pa1"/>
        <w:jc w:val="both"/>
        <w:rPr>
          <w:rFonts w:cs="AHJ Function"/>
          <w:color w:val="000000"/>
          <w:sz w:val="22"/>
          <w:szCs w:val="22"/>
        </w:rPr>
      </w:pPr>
      <w:r>
        <w:rPr>
          <w:rStyle w:val="A2"/>
        </w:rPr>
        <w:t xml:space="preserve">3. Heck Tate has tampered with evidence to make it appear that Ewell was killed by falling on his own knife. What piece of evidence did Heck remove from the scene of the crime? </w:t>
      </w:r>
    </w:p>
    <w:p w:rsidR="002E3208" w:rsidRDefault="002E3208" w:rsidP="002E3208">
      <w:pPr>
        <w:pStyle w:val="Pa1"/>
        <w:jc w:val="both"/>
        <w:rPr>
          <w:rFonts w:cs="AHJ Function"/>
          <w:color w:val="000000"/>
          <w:sz w:val="22"/>
          <w:szCs w:val="22"/>
        </w:rPr>
      </w:pPr>
      <w:r>
        <w:rPr>
          <w:rStyle w:val="A2"/>
        </w:rPr>
        <w:t xml:space="preserve">4. Did Heck Tate do the right thing? Explain your answer. </w:t>
      </w:r>
    </w:p>
    <w:p w:rsidR="002E3208" w:rsidRDefault="002E3208" w:rsidP="002E3208">
      <w:pPr>
        <w:pStyle w:val="Pa1"/>
        <w:jc w:val="both"/>
        <w:rPr>
          <w:rFonts w:cs="AHJ Function"/>
          <w:color w:val="000000"/>
          <w:sz w:val="22"/>
          <w:szCs w:val="22"/>
        </w:rPr>
      </w:pPr>
      <w:r>
        <w:rPr>
          <w:rStyle w:val="A2"/>
        </w:rPr>
        <w:t xml:space="preserve">5. Scout, who was confused about the actual cause of Mr. Ewell’s death, agrees with Heck Tate’s decision and utters an elegant line in support of him. Write that line. </w:t>
      </w:r>
    </w:p>
    <w:p w:rsidR="002E3208" w:rsidRDefault="002E3208" w:rsidP="002E3208">
      <w:pPr>
        <w:pStyle w:val="Pa1"/>
        <w:jc w:val="both"/>
        <w:rPr>
          <w:rFonts w:cs="AHJ Function"/>
          <w:color w:val="000000"/>
          <w:sz w:val="22"/>
          <w:szCs w:val="22"/>
        </w:rPr>
      </w:pPr>
      <w:r>
        <w:rPr>
          <w:rStyle w:val="A2"/>
          <w:b/>
          <w:bCs/>
        </w:rPr>
        <w:t>Chapter 31</w:t>
      </w:r>
    </w:p>
    <w:p w:rsidR="002E3208" w:rsidRDefault="002E3208" w:rsidP="002E3208">
      <w:pPr>
        <w:pStyle w:val="Pa1"/>
        <w:jc w:val="both"/>
        <w:rPr>
          <w:rFonts w:cs="AHJ Function"/>
          <w:color w:val="000000"/>
          <w:sz w:val="22"/>
          <w:szCs w:val="22"/>
        </w:rPr>
      </w:pPr>
      <w:r>
        <w:rPr>
          <w:rStyle w:val="A2"/>
        </w:rPr>
        <w:t xml:space="preserve">1. After she takes Boo home, Scout understands many new things because she </w:t>
      </w:r>
      <w:proofErr w:type="gramStart"/>
      <w:r>
        <w:rPr>
          <w:rStyle w:val="A2"/>
        </w:rPr>
        <w:t>is able to</w:t>
      </w:r>
      <w:proofErr w:type="gramEnd"/>
      <w:r>
        <w:rPr>
          <w:rStyle w:val="A2"/>
        </w:rPr>
        <w:t xml:space="preserve"> see the street from his point of view. Explain some of the things she now understands about Boo’s perspective. </w:t>
      </w:r>
    </w:p>
    <w:p w:rsidR="002E3208" w:rsidRDefault="002E3208" w:rsidP="002E3208">
      <w:pPr>
        <w:pStyle w:val="Pa1"/>
        <w:jc w:val="both"/>
        <w:rPr>
          <w:rFonts w:cs="AHJ Function"/>
          <w:color w:val="000000"/>
          <w:sz w:val="22"/>
          <w:szCs w:val="22"/>
        </w:rPr>
      </w:pPr>
      <w:r>
        <w:rPr>
          <w:rStyle w:val="A2"/>
        </w:rPr>
        <w:t xml:space="preserve">2. In what way is Scout’s neighborhood/street </w:t>
      </w:r>
      <w:proofErr w:type="gramStart"/>
      <w:r>
        <w:rPr>
          <w:rStyle w:val="A2"/>
        </w:rPr>
        <w:t>similar to</w:t>
      </w:r>
      <w:proofErr w:type="gramEnd"/>
      <w:r>
        <w:rPr>
          <w:rStyle w:val="A2"/>
        </w:rPr>
        <w:t xml:space="preserve"> the </w:t>
      </w:r>
      <w:proofErr w:type="spellStart"/>
      <w:r>
        <w:rPr>
          <w:rStyle w:val="A2"/>
        </w:rPr>
        <w:t>Mruna</w:t>
      </w:r>
      <w:proofErr w:type="spellEnd"/>
      <w:r>
        <w:rPr>
          <w:rStyle w:val="A2"/>
        </w:rPr>
        <w:t xml:space="preserve"> tribe in Africa? </w:t>
      </w:r>
    </w:p>
    <w:p w:rsidR="002E3208" w:rsidRDefault="002E3208" w:rsidP="002E3208">
      <w:pPr>
        <w:pStyle w:val="Pa1"/>
        <w:jc w:val="both"/>
        <w:rPr>
          <w:rFonts w:cs="AHJ Function"/>
          <w:color w:val="000000"/>
          <w:sz w:val="22"/>
          <w:szCs w:val="22"/>
        </w:rPr>
      </w:pPr>
      <w:r>
        <w:rPr>
          <w:rStyle w:val="A2"/>
        </w:rPr>
        <w:t xml:space="preserve">3. Reread the first line from chapter 1. How do the events in the final chapters connect to this line? Do you find this storytelling technique effective? Why or why not? </w:t>
      </w:r>
    </w:p>
    <w:p w:rsidR="002E3208" w:rsidRDefault="002E3208" w:rsidP="002E3208">
      <w:pPr>
        <w:rPr>
          <w:b/>
        </w:rPr>
      </w:pPr>
      <w:r>
        <w:rPr>
          <w:rStyle w:val="A2"/>
        </w:rPr>
        <w:t>4. At the end of the novel, Atticus reads to Scout as she drifts off to sleep. How does the topic of the story connect to one of this novel’s major themes?</w:t>
      </w:r>
      <w:bookmarkStart w:id="0" w:name="_GoBack"/>
      <w:bookmarkEnd w:id="0"/>
    </w:p>
    <w:p w:rsidR="002E3208" w:rsidRDefault="002E3208">
      <w:pPr>
        <w:rPr>
          <w:b/>
        </w:rPr>
      </w:pPr>
    </w:p>
    <w:p w:rsidR="002E3208" w:rsidRDefault="002E3208">
      <w:pPr>
        <w:rPr>
          <w:b/>
        </w:rPr>
      </w:pPr>
    </w:p>
    <w:p w:rsidR="00D64333" w:rsidRDefault="002E3208">
      <w:pPr>
        <w:rPr>
          <w:b/>
        </w:rPr>
      </w:pPr>
      <w:r>
        <w:rPr>
          <w:b/>
        </w:rPr>
        <w:t xml:space="preserve">JOURNAL RESPONSE MUST BE 1 PARAGRAPH IN LENGTH ON A SEPARATE SHEET OF PAPER. </w:t>
      </w:r>
    </w:p>
    <w:p w:rsidR="002E3208" w:rsidRDefault="002E3208" w:rsidP="002E3208">
      <w:pPr>
        <w:autoSpaceDE w:val="0"/>
        <w:autoSpaceDN w:val="0"/>
        <w:adjustRightInd w:val="0"/>
        <w:rPr>
          <w:rFonts w:eastAsiaTheme="minorHAnsi"/>
          <w:b/>
          <w:bCs/>
          <w:lang w:eastAsia="en-US"/>
        </w:rPr>
      </w:pPr>
      <w:r>
        <w:rPr>
          <w:rFonts w:eastAsiaTheme="minorHAnsi"/>
          <w:b/>
          <w:bCs/>
          <w:lang w:eastAsia="en-US"/>
        </w:rPr>
        <w:t>Journal #10 (Chapters 28-31)</w:t>
      </w:r>
    </w:p>
    <w:p w:rsidR="002E3208" w:rsidRDefault="002E3208" w:rsidP="002E3208">
      <w:pPr>
        <w:autoSpaceDE w:val="0"/>
        <w:autoSpaceDN w:val="0"/>
        <w:adjustRightInd w:val="0"/>
        <w:rPr>
          <w:rFonts w:eastAsiaTheme="minorHAnsi"/>
          <w:i/>
          <w:iCs/>
          <w:lang w:eastAsia="en-US"/>
        </w:rPr>
      </w:pPr>
      <w:r>
        <w:rPr>
          <w:rFonts w:eastAsiaTheme="minorHAnsi"/>
          <w:i/>
          <w:iCs/>
          <w:lang w:eastAsia="en-US"/>
        </w:rPr>
        <w:t>Topic</w:t>
      </w:r>
      <w:r>
        <w:rPr>
          <w:rFonts w:eastAsiaTheme="minorHAnsi"/>
          <w:b/>
          <w:bCs/>
          <w:i/>
          <w:iCs/>
          <w:lang w:eastAsia="en-US"/>
        </w:rPr>
        <w:t xml:space="preserve">: </w:t>
      </w:r>
      <w:r>
        <w:rPr>
          <w:rFonts w:eastAsiaTheme="minorHAnsi"/>
          <w:i/>
          <w:iCs/>
          <w:lang w:eastAsia="en-US"/>
        </w:rPr>
        <w:t>Conclusions</w:t>
      </w:r>
    </w:p>
    <w:p w:rsidR="002E3208" w:rsidRDefault="002E3208" w:rsidP="002E3208">
      <w:pPr>
        <w:autoSpaceDE w:val="0"/>
        <w:autoSpaceDN w:val="0"/>
        <w:adjustRightInd w:val="0"/>
        <w:rPr>
          <w:rFonts w:eastAsiaTheme="minorHAnsi"/>
          <w:lang w:eastAsia="en-US"/>
        </w:rPr>
      </w:pPr>
      <w:r>
        <w:rPr>
          <w:rFonts w:eastAsiaTheme="minorHAnsi"/>
          <w:lang w:eastAsia="en-US"/>
        </w:rPr>
        <w:t>Choose one of the following topics</w:t>
      </w:r>
      <w:r>
        <w:rPr>
          <w:rFonts w:eastAsiaTheme="minorHAnsi"/>
          <w:lang w:eastAsia="en-US"/>
        </w:rPr>
        <w:t xml:space="preserve"> (Choose a different one each day)</w:t>
      </w:r>
    </w:p>
    <w:p w:rsidR="002E3208" w:rsidRDefault="002E3208" w:rsidP="002E3208">
      <w:pPr>
        <w:autoSpaceDE w:val="0"/>
        <w:autoSpaceDN w:val="0"/>
        <w:adjustRightInd w:val="0"/>
        <w:rPr>
          <w:rFonts w:eastAsiaTheme="minorHAnsi"/>
          <w:lang w:eastAsia="en-US"/>
        </w:rPr>
      </w:pPr>
      <w:r>
        <w:rPr>
          <w:rFonts w:eastAsiaTheme="minorHAnsi"/>
          <w:lang w:eastAsia="en-US"/>
        </w:rPr>
        <w:t>1. What is a conclusion supposed to do? How do these last chapters "do" this?</w:t>
      </w:r>
    </w:p>
    <w:p w:rsidR="002E3208" w:rsidRDefault="002E3208" w:rsidP="002E3208">
      <w:pPr>
        <w:autoSpaceDE w:val="0"/>
        <w:autoSpaceDN w:val="0"/>
        <w:adjustRightInd w:val="0"/>
        <w:rPr>
          <w:rFonts w:eastAsiaTheme="minorHAnsi"/>
          <w:lang w:eastAsia="en-US"/>
        </w:rPr>
      </w:pPr>
      <w:r>
        <w:rPr>
          <w:rFonts w:eastAsiaTheme="minorHAnsi"/>
          <w:lang w:eastAsia="en-US"/>
        </w:rPr>
        <w:t>2. What conclusions does Scout come to at the end of the novel?</w:t>
      </w:r>
    </w:p>
    <w:p w:rsidR="002E3208" w:rsidRPr="002E3208" w:rsidRDefault="002E3208" w:rsidP="002E3208">
      <w:pPr>
        <w:rPr>
          <w:b/>
        </w:rPr>
      </w:pPr>
      <w:r>
        <w:rPr>
          <w:rFonts w:eastAsiaTheme="minorHAnsi"/>
          <w:lang w:eastAsia="en-US"/>
        </w:rPr>
        <w:t>3. What conclusions do you draw from the novel?</w:t>
      </w:r>
    </w:p>
    <w:sectPr w:rsidR="002E3208" w:rsidRPr="002E3208" w:rsidSect="002E3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HJ Function">
    <w:altName w:val="AHJ Functi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08"/>
    <w:rsid w:val="002E3208"/>
    <w:rsid w:val="00342F33"/>
    <w:rsid w:val="0039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76B3"/>
  <w15:chartTrackingRefBased/>
  <w15:docId w15:val="{9D6724B6-8C2C-49BE-B372-0F10A4DA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320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3">
    <w:name w:val="_EL Page Heading 3"/>
    <w:rsid w:val="002E3208"/>
    <w:pPr>
      <w:tabs>
        <w:tab w:val="right" w:pos="14400"/>
      </w:tabs>
      <w:spacing w:after="0" w:line="340" w:lineRule="exact"/>
      <w:jc w:val="right"/>
    </w:pPr>
    <w:rPr>
      <w:rFonts w:ascii="Arial" w:eastAsia="SimSun" w:hAnsi="Arial" w:cs="Arial"/>
      <w:color w:val="717073"/>
      <w:kern w:val="16"/>
      <w:sz w:val="26"/>
      <w:szCs w:val="26"/>
      <w:lang w:eastAsia="zh-CN"/>
    </w:rPr>
  </w:style>
  <w:style w:type="paragraph" w:customStyle="1" w:styleId="ELPageHeading2">
    <w:name w:val="_EL Page Heading 2"/>
    <w:next w:val="ELPageHeading3"/>
    <w:rsid w:val="002E3208"/>
    <w:pPr>
      <w:tabs>
        <w:tab w:val="right" w:pos="14400"/>
      </w:tabs>
      <w:spacing w:after="0" w:line="340" w:lineRule="exact"/>
      <w:jc w:val="right"/>
    </w:pPr>
    <w:rPr>
      <w:rFonts w:ascii="Arial" w:eastAsia="SimSun" w:hAnsi="Arial" w:cs="Arial"/>
      <w:b/>
      <w:color w:val="717073"/>
      <w:kern w:val="16"/>
      <w:sz w:val="26"/>
      <w:szCs w:val="26"/>
      <w:lang w:eastAsia="zh-CN"/>
    </w:rPr>
  </w:style>
  <w:style w:type="character" w:customStyle="1" w:styleId="EL95ptBodyTextChar">
    <w:name w:val="_EL 9.5pt Body Text Char"/>
    <w:link w:val="EL95ptBodyText"/>
    <w:locked/>
    <w:rsid w:val="002E3208"/>
    <w:rPr>
      <w:rFonts w:ascii="Georgia" w:hAnsi="Georgia"/>
      <w:kern w:val="16"/>
      <w:sz w:val="19"/>
      <w:szCs w:val="19"/>
      <w:lang w:eastAsia="zh-CN"/>
    </w:rPr>
  </w:style>
  <w:style w:type="paragraph" w:customStyle="1" w:styleId="EL95ptBodyText">
    <w:name w:val="_EL 9.5pt Body Text"/>
    <w:link w:val="EL95ptBodyTextChar"/>
    <w:rsid w:val="002E3208"/>
    <w:pPr>
      <w:spacing w:after="0" w:line="260" w:lineRule="exact"/>
    </w:pPr>
    <w:rPr>
      <w:rFonts w:ascii="Georgia" w:hAnsi="Georgia"/>
      <w:kern w:val="16"/>
      <w:sz w:val="19"/>
      <w:szCs w:val="19"/>
      <w:lang w:eastAsia="zh-CN"/>
    </w:rPr>
  </w:style>
  <w:style w:type="paragraph" w:customStyle="1" w:styleId="EL12ptHeadingBlack">
    <w:name w:val="_EL 12pt Heading Black"/>
    <w:qFormat/>
    <w:rsid w:val="002E3208"/>
    <w:pPr>
      <w:spacing w:after="0" w:line="300" w:lineRule="exact"/>
    </w:pPr>
    <w:rPr>
      <w:rFonts w:ascii="Arial" w:eastAsia="SimSun" w:hAnsi="Arial" w:cs="Arial"/>
      <w:b/>
      <w:kern w:val="16"/>
      <w:sz w:val="24"/>
      <w:szCs w:val="27"/>
      <w:lang w:eastAsia="zh-CN"/>
    </w:rPr>
  </w:style>
  <w:style w:type="character" w:customStyle="1" w:styleId="EL12ptBodyTextChar">
    <w:name w:val="_EL 12pt Body Text Char"/>
    <w:link w:val="EL12ptBodyText"/>
    <w:locked/>
    <w:rsid w:val="002E3208"/>
    <w:rPr>
      <w:rFonts w:ascii="Georgia" w:hAnsi="Georgia"/>
      <w:kern w:val="16"/>
      <w:sz w:val="24"/>
      <w:szCs w:val="24"/>
      <w:lang w:val="x-none" w:eastAsia="zh-CN"/>
    </w:rPr>
  </w:style>
  <w:style w:type="paragraph" w:customStyle="1" w:styleId="EL12ptBodyText">
    <w:name w:val="_EL 12pt Body Text"/>
    <w:basedOn w:val="Normal"/>
    <w:link w:val="EL12ptBodyTextChar"/>
    <w:qFormat/>
    <w:rsid w:val="002E3208"/>
    <w:pPr>
      <w:spacing w:line="320" w:lineRule="exact"/>
    </w:pPr>
    <w:rPr>
      <w:rFonts w:ascii="Georgia" w:eastAsiaTheme="minorHAnsi" w:hAnsi="Georgia" w:cstheme="minorBidi"/>
      <w:kern w:val="16"/>
      <w:lang w:val="x-none"/>
    </w:rPr>
  </w:style>
  <w:style w:type="paragraph" w:customStyle="1" w:styleId="Pa1">
    <w:name w:val="Pa1"/>
    <w:basedOn w:val="Normal"/>
    <w:next w:val="Normal"/>
    <w:uiPriority w:val="99"/>
    <w:rsid w:val="002E3208"/>
    <w:pPr>
      <w:autoSpaceDE w:val="0"/>
      <w:autoSpaceDN w:val="0"/>
      <w:adjustRightInd w:val="0"/>
      <w:spacing w:line="241" w:lineRule="atLeast"/>
    </w:pPr>
    <w:rPr>
      <w:rFonts w:ascii="AHJ Function" w:eastAsiaTheme="minorHAnsi" w:hAnsi="AHJ Function" w:cstheme="minorBidi"/>
      <w:lang w:eastAsia="en-US"/>
    </w:rPr>
  </w:style>
  <w:style w:type="character" w:customStyle="1" w:styleId="A2">
    <w:name w:val="A2"/>
    <w:uiPriority w:val="99"/>
    <w:rsid w:val="002E3208"/>
    <w:rPr>
      <w:rFonts w:cs="AHJ Functio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Katherine</dc:creator>
  <cp:keywords/>
  <dc:description/>
  <cp:lastModifiedBy>Mancuso, Katherine</cp:lastModifiedBy>
  <cp:revision>1</cp:revision>
  <dcterms:created xsi:type="dcterms:W3CDTF">2018-05-21T12:49:00Z</dcterms:created>
  <dcterms:modified xsi:type="dcterms:W3CDTF">2018-05-21T12:54:00Z</dcterms:modified>
</cp:coreProperties>
</file>